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C02" w:rsidRDefault="00486690">
      <w:pPr>
        <w:spacing w:line="400" w:lineRule="exact"/>
        <w:jc w:val="center"/>
      </w:pPr>
      <w:r>
        <w:rPr>
          <w:rFonts w:ascii="宋体" w:hAnsi="宋体" w:hint="eastAsia"/>
          <w:b/>
          <w:sz w:val="30"/>
          <w:szCs w:val="30"/>
        </w:rPr>
        <w:t>《</w:t>
      </w:r>
      <w:r>
        <w:rPr>
          <w:rFonts w:ascii="宋体" w:hAnsi="宋体"/>
          <w:b/>
          <w:sz w:val="30"/>
          <w:szCs w:val="30"/>
        </w:rPr>
        <w:t>教育部学历证书电子注册备案表</w:t>
      </w:r>
      <w:r>
        <w:rPr>
          <w:rFonts w:ascii="宋体" w:hAnsi="宋体" w:hint="eastAsia"/>
          <w:b/>
          <w:sz w:val="30"/>
          <w:szCs w:val="30"/>
        </w:rPr>
        <w:t>》网上打印指南</w:t>
      </w:r>
      <w:hyperlink r:id="rId9" w:tgtFrame="https://jingyan.baidu.com/article/_self" w:history="1"/>
      <w:r>
        <w:rPr>
          <w:rFonts w:ascii="微软雅黑" w:eastAsia="微软雅黑" w:hAnsi="微软雅黑" w:cs="微软雅黑" w:hint="eastAsia"/>
          <w:color w:val="2D64B3"/>
          <w:kern w:val="0"/>
          <w:sz w:val="24"/>
          <w:szCs w:val="24"/>
          <w:shd w:val="clear" w:color="auto" w:fill="FFFFFF"/>
          <w:lang w:bidi="ar"/>
        </w:rPr>
        <w:fldChar w:fldCharType="begin"/>
      </w:r>
      <w:r>
        <w:rPr>
          <w:rFonts w:ascii="微软雅黑" w:eastAsia="微软雅黑" w:hAnsi="微软雅黑" w:cs="微软雅黑" w:hint="eastAsia"/>
          <w:color w:val="2D64B3"/>
          <w:kern w:val="0"/>
          <w:sz w:val="24"/>
          <w:szCs w:val="24"/>
          <w:shd w:val="clear" w:color="auto" w:fill="FFFFFF"/>
          <w:lang w:bidi="ar"/>
        </w:rPr>
        <w:instrText xml:space="preserve"> HYPERLINK "http://jingyan.baidu.com/album/d5a880ebdeed2e13f047cc4e.html?picindex=12" \t "</w:instrText>
      </w:r>
      <w:r>
        <w:rPr>
          <w:rFonts w:ascii="微软雅黑" w:eastAsia="微软雅黑" w:hAnsi="微软雅黑" w:cs="微软雅黑" w:hint="eastAsia"/>
          <w:color w:val="2D64B3"/>
          <w:kern w:val="0"/>
          <w:sz w:val="24"/>
          <w:szCs w:val="24"/>
          <w:shd w:val="clear" w:color="auto" w:fill="FFFFFF"/>
          <w:lang w:bidi="ar"/>
        </w:rPr>
        <w:instrText xml:space="preserve">https://jingyan.baidu.com/article/_self" </w:instrText>
      </w:r>
      <w:r>
        <w:rPr>
          <w:rFonts w:ascii="微软雅黑" w:eastAsia="微软雅黑" w:hAnsi="微软雅黑" w:cs="微软雅黑" w:hint="eastAsia"/>
          <w:color w:val="2D64B3"/>
          <w:kern w:val="0"/>
          <w:sz w:val="24"/>
          <w:szCs w:val="24"/>
          <w:shd w:val="clear" w:color="auto" w:fill="FFFFFF"/>
          <w:lang w:bidi="ar"/>
        </w:rPr>
        <w:fldChar w:fldCharType="separate"/>
      </w:r>
    </w:p>
    <w:p w:rsidR="00E21C02" w:rsidRDefault="00486690">
      <w:pPr>
        <w:pStyle w:val="a6"/>
        <w:widowControl/>
        <w:spacing w:beforeAutospacing="0" w:afterAutospacing="0" w:line="420" w:lineRule="atLeast"/>
        <w:jc w:val="both"/>
      </w:pPr>
      <w:r>
        <w:rPr>
          <w:rStyle w:val="a7"/>
          <w:rFonts w:ascii="微软雅黑" w:eastAsia="微软雅黑" w:hAnsi="微软雅黑" w:cs="微软雅黑" w:hint="eastAsia"/>
          <w:color w:val="2D64B3"/>
          <w:szCs w:val="24"/>
          <w:u w:val="none"/>
          <w:shd w:val="clear" w:color="auto" w:fill="FFFFFF"/>
        </w:rPr>
        <w:t>第一步</w:t>
      </w:r>
      <w:r>
        <w:rPr>
          <w:rStyle w:val="a7"/>
          <w:rFonts w:ascii="微软雅黑" w:eastAsia="微软雅黑" w:hAnsi="微软雅黑" w:cs="微软雅黑" w:hint="eastAsia"/>
          <w:color w:val="2D64B3"/>
          <w:szCs w:val="24"/>
          <w:u w:val="none"/>
          <w:shd w:val="clear" w:color="auto" w:fill="FFFFFF"/>
        </w:rPr>
        <w:t>，</w:t>
      </w:r>
      <w:r>
        <w:rPr>
          <w:rStyle w:val="a7"/>
          <w:rFonts w:ascii="微软雅黑" w:eastAsia="微软雅黑" w:hAnsi="微软雅黑" w:cs="微软雅黑" w:hint="eastAsia"/>
          <w:color w:val="2D64B3"/>
          <w:szCs w:val="24"/>
          <w:u w:val="none"/>
          <w:shd w:val="clear" w:color="auto" w:fill="FFFFFF"/>
        </w:rPr>
        <w:t>打开百度搜索“学信网</w:t>
      </w:r>
      <w:r>
        <w:rPr>
          <w:rStyle w:val="a7"/>
          <w:rFonts w:ascii="微软雅黑" w:eastAsia="微软雅黑" w:hAnsi="微软雅黑" w:cs="微软雅黑" w:hint="eastAsia"/>
          <w:color w:val="2D64B3"/>
          <w:szCs w:val="24"/>
          <w:u w:val="none"/>
          <w:shd w:val="clear" w:color="auto" w:fill="FFFFFF"/>
        </w:rPr>
        <w:t xml:space="preserve"> </w:t>
      </w:r>
      <w:r>
        <w:rPr>
          <w:rStyle w:val="a7"/>
          <w:rFonts w:ascii="微软雅黑" w:eastAsia="微软雅黑" w:hAnsi="微软雅黑" w:cs="微软雅黑" w:hint="eastAsia"/>
          <w:color w:val="2D64B3"/>
          <w:szCs w:val="24"/>
          <w:u w:val="none"/>
          <w:shd w:val="clear" w:color="auto" w:fill="FFFFFF"/>
        </w:rPr>
        <w:t> ”，点击“中国高等教育学生信息网”官网，进</w:t>
      </w:r>
      <w:proofErr w:type="gramStart"/>
      <w:r>
        <w:rPr>
          <w:rStyle w:val="a7"/>
          <w:rFonts w:ascii="微软雅黑" w:eastAsia="微软雅黑" w:hAnsi="微软雅黑" w:cs="微软雅黑" w:hint="eastAsia"/>
          <w:color w:val="2D64B3"/>
          <w:szCs w:val="24"/>
          <w:u w:val="none"/>
          <w:shd w:val="clear" w:color="auto" w:fill="FFFFFF"/>
        </w:rPr>
        <w:t>入学信</w:t>
      </w:r>
      <w:proofErr w:type="gramEnd"/>
      <w:r>
        <w:rPr>
          <w:rStyle w:val="a7"/>
          <w:rFonts w:ascii="微软雅黑" w:eastAsia="微软雅黑" w:hAnsi="微软雅黑" w:cs="微软雅黑" w:hint="eastAsia"/>
          <w:color w:val="2D64B3"/>
          <w:szCs w:val="24"/>
          <w:u w:val="none"/>
          <w:shd w:val="clear" w:color="auto" w:fill="FFFFFF"/>
        </w:rPr>
        <w:t>网。</w:t>
      </w:r>
    </w:p>
    <w:p w:rsidR="00E21C02" w:rsidRDefault="00486690">
      <w:pPr>
        <w:widowControl/>
        <w:shd w:val="clear" w:color="auto" w:fill="FFFFFF"/>
        <w:spacing w:line="420" w:lineRule="atLeast"/>
      </w:pPr>
      <w:r>
        <w:rPr>
          <w:rFonts w:ascii="微软雅黑" w:eastAsia="微软雅黑" w:hAnsi="微软雅黑" w:cs="微软雅黑" w:hint="eastAsia"/>
          <w:noProof/>
          <w:color w:val="2D64B3"/>
          <w:sz w:val="24"/>
          <w:szCs w:val="24"/>
          <w:shd w:val="clear" w:color="auto" w:fill="FFFFFF"/>
        </w:rPr>
        <w:drawing>
          <wp:inline distT="0" distB="0" distL="114300" distR="114300">
            <wp:extent cx="4762500" cy="3228975"/>
            <wp:effectExtent l="0" t="0" r="0" b="9525"/>
            <wp:docPr id="7" name="图片 1" descr="IMG_25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21C02" w:rsidRDefault="00486690">
      <w:pPr>
        <w:pStyle w:val="a6"/>
        <w:widowControl/>
        <w:spacing w:beforeAutospacing="0" w:afterAutospacing="0" w:line="420" w:lineRule="atLeast"/>
        <w:jc w:val="both"/>
      </w:pPr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t>第二步</w:t>
      </w:r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t>，</w:t>
      </w:r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t>进</w:t>
      </w:r>
      <w:proofErr w:type="gramStart"/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t>入学信</w:t>
      </w:r>
      <w:proofErr w:type="gramEnd"/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t>网后点击“本人查询”</w:t>
      </w:r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t>。</w:t>
      </w:r>
    </w:p>
    <w:p w:rsidR="00E21C02" w:rsidRDefault="00486690">
      <w:pPr>
        <w:widowControl/>
        <w:shd w:val="clear" w:color="auto" w:fill="FFFFFF"/>
        <w:spacing w:line="420" w:lineRule="atLeast"/>
      </w:pPr>
      <w:r>
        <w:rPr>
          <w:rFonts w:ascii="微软雅黑" w:eastAsia="微软雅黑" w:hAnsi="微软雅黑" w:cs="微软雅黑" w:hint="eastAsia"/>
          <w:noProof/>
          <w:color w:val="2D64B3"/>
          <w:sz w:val="24"/>
          <w:szCs w:val="24"/>
          <w:shd w:val="clear" w:color="auto" w:fill="FFFFFF"/>
        </w:rPr>
        <w:drawing>
          <wp:inline distT="0" distB="0" distL="114300" distR="114300">
            <wp:extent cx="4762500" cy="3076575"/>
            <wp:effectExtent l="0" t="0" r="0" b="9525"/>
            <wp:docPr id="5" name="图片 2" descr="IMG_257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21C02" w:rsidRDefault="00E21C02">
      <w:pPr>
        <w:pStyle w:val="a6"/>
        <w:widowControl/>
        <w:spacing w:beforeAutospacing="0" w:afterAutospacing="0" w:line="420" w:lineRule="atLeast"/>
        <w:jc w:val="both"/>
        <w:rPr>
          <w:rFonts w:ascii="微软雅黑" w:eastAsia="微软雅黑" w:hAnsi="微软雅黑" w:cs="微软雅黑"/>
          <w:color w:val="2D64B3"/>
          <w:szCs w:val="24"/>
          <w:shd w:val="clear" w:color="auto" w:fill="FFFFFF"/>
        </w:rPr>
      </w:pPr>
    </w:p>
    <w:p w:rsidR="00E21C02" w:rsidRDefault="00E21C02">
      <w:pPr>
        <w:pStyle w:val="a6"/>
        <w:widowControl/>
        <w:spacing w:beforeAutospacing="0" w:afterAutospacing="0" w:line="420" w:lineRule="atLeast"/>
        <w:jc w:val="both"/>
        <w:rPr>
          <w:rFonts w:ascii="微软雅黑" w:eastAsia="微软雅黑" w:hAnsi="微软雅黑" w:cs="微软雅黑"/>
          <w:color w:val="2D64B3"/>
          <w:szCs w:val="24"/>
          <w:shd w:val="clear" w:color="auto" w:fill="FFFFFF"/>
        </w:rPr>
      </w:pPr>
    </w:p>
    <w:p w:rsidR="00E21C02" w:rsidRDefault="00486690">
      <w:pPr>
        <w:pStyle w:val="a6"/>
        <w:widowControl/>
        <w:spacing w:beforeAutospacing="0" w:afterAutospacing="0" w:line="420" w:lineRule="atLeast"/>
        <w:jc w:val="both"/>
      </w:pPr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lastRenderedPageBreak/>
        <w:t>第三步</w:t>
      </w:r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t>，</w:t>
      </w:r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t>点击</w:t>
      </w:r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t>“</w:t>
      </w:r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t>注册学信网账号</w:t>
      </w:r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t>”</w:t>
      </w:r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t>，如图所示，如已经注册过请忽略此步骤</w:t>
      </w:r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t>，</w:t>
      </w:r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t>直接点击“登录学信档案”</w:t>
      </w:r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t>。</w:t>
      </w:r>
    </w:p>
    <w:p w:rsidR="00E21C02" w:rsidRDefault="00486690">
      <w:pPr>
        <w:widowControl/>
        <w:shd w:val="clear" w:color="auto" w:fill="FFFFFF"/>
        <w:spacing w:line="420" w:lineRule="atLeast"/>
      </w:pPr>
      <w:r>
        <w:rPr>
          <w:rFonts w:ascii="微软雅黑" w:eastAsia="微软雅黑" w:hAnsi="微软雅黑" w:cs="微软雅黑" w:hint="eastAsia"/>
          <w:noProof/>
          <w:color w:val="2D64B3"/>
          <w:sz w:val="24"/>
          <w:szCs w:val="24"/>
          <w:shd w:val="clear" w:color="auto" w:fill="FFFFFF"/>
        </w:rPr>
        <w:drawing>
          <wp:inline distT="0" distB="0" distL="114300" distR="114300">
            <wp:extent cx="4762500" cy="2828925"/>
            <wp:effectExtent l="0" t="0" r="0" b="9525"/>
            <wp:docPr id="6" name="图片 3" descr="IMG_258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21C02" w:rsidRDefault="00486690">
      <w:pPr>
        <w:pStyle w:val="a6"/>
        <w:widowControl/>
        <w:spacing w:beforeAutospacing="0" w:afterAutospacing="0" w:line="420" w:lineRule="atLeast"/>
        <w:jc w:val="both"/>
      </w:pPr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t>第四步</w:t>
      </w:r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t>，</w:t>
      </w:r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t>根据要求填好所有的内容注册。</w:t>
      </w:r>
    </w:p>
    <w:p w:rsidR="00E21C02" w:rsidRDefault="00486690">
      <w:pPr>
        <w:widowControl/>
        <w:shd w:val="clear" w:color="auto" w:fill="FFFFFF"/>
        <w:spacing w:line="420" w:lineRule="atLeast"/>
      </w:pPr>
      <w:r>
        <w:rPr>
          <w:rFonts w:ascii="微软雅黑" w:eastAsia="微软雅黑" w:hAnsi="微软雅黑" w:cs="微软雅黑" w:hint="eastAsia"/>
          <w:noProof/>
          <w:color w:val="2D64B3"/>
          <w:sz w:val="24"/>
          <w:szCs w:val="24"/>
          <w:shd w:val="clear" w:color="auto" w:fill="FFFFFF"/>
        </w:rPr>
        <w:drawing>
          <wp:inline distT="0" distB="0" distL="114300" distR="114300">
            <wp:extent cx="4762500" cy="4152900"/>
            <wp:effectExtent l="0" t="0" r="0" b="0"/>
            <wp:docPr id="4" name="图片 4" descr="IMG_259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21C02" w:rsidRDefault="00486690">
      <w:pPr>
        <w:pStyle w:val="a6"/>
        <w:widowControl/>
        <w:spacing w:beforeAutospacing="0" w:afterAutospacing="0" w:line="420" w:lineRule="atLeast"/>
        <w:jc w:val="both"/>
      </w:pPr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lastRenderedPageBreak/>
        <w:t>第五步</w:t>
      </w:r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t>，</w:t>
      </w:r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t>注册完成后你就可以到</w:t>
      </w:r>
      <w:proofErr w:type="gramStart"/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t>学信网首</w:t>
      </w:r>
      <w:proofErr w:type="gramEnd"/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t>页进行登录了，点击登录弹出下列界面，输入你刚才注册的手机号和密码就可以登录了。</w:t>
      </w:r>
    </w:p>
    <w:p w:rsidR="00E21C02" w:rsidRDefault="00486690">
      <w:pPr>
        <w:widowControl/>
        <w:shd w:val="clear" w:color="auto" w:fill="FFFFFF"/>
        <w:spacing w:line="420" w:lineRule="atLeast"/>
        <w:rPr>
          <w:rFonts w:ascii="微软雅黑" w:eastAsia="微软雅黑" w:hAnsi="微软雅黑" w:cs="微软雅黑"/>
          <w:color w:val="2D64B3"/>
          <w:sz w:val="24"/>
          <w:szCs w:val="24"/>
        </w:rPr>
      </w:pPr>
      <w:r>
        <w:rPr>
          <w:rFonts w:ascii="微软雅黑" w:eastAsia="微软雅黑" w:hAnsi="微软雅黑" w:cs="微软雅黑" w:hint="eastAsia"/>
          <w:noProof/>
          <w:color w:val="2D64B3"/>
          <w:sz w:val="24"/>
          <w:szCs w:val="24"/>
          <w:shd w:val="clear" w:color="auto" w:fill="FFFFFF"/>
        </w:rPr>
        <w:drawing>
          <wp:inline distT="0" distB="0" distL="114300" distR="114300">
            <wp:extent cx="4762500" cy="2895600"/>
            <wp:effectExtent l="0" t="0" r="0" b="0"/>
            <wp:docPr id="3" name="图片 5" descr="IMG_26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IMG_26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21C02" w:rsidRDefault="00E21C02">
      <w:pPr>
        <w:widowControl/>
        <w:pBdr>
          <w:left w:val="dotted" w:sz="12" w:space="26" w:color="E4E4E4"/>
        </w:pBdr>
        <w:spacing w:before="15" w:line="420" w:lineRule="atLeast"/>
      </w:pPr>
    </w:p>
    <w:p w:rsidR="00E21C02" w:rsidRDefault="00486690">
      <w:pPr>
        <w:pStyle w:val="a6"/>
        <w:widowControl/>
        <w:spacing w:beforeAutospacing="0" w:afterAutospacing="0" w:line="420" w:lineRule="atLeast"/>
        <w:jc w:val="both"/>
        <w:rPr>
          <w:rFonts w:ascii="微软雅黑" w:eastAsia="微软雅黑" w:hAnsi="微软雅黑" w:cs="微软雅黑"/>
          <w:color w:val="2D64B3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t>第六步，</w:t>
      </w:r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t>登录后，点击“高等教育信息查看”，</w:t>
      </w:r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t>然后进行下一步任务。</w:t>
      </w:r>
    </w:p>
    <w:p w:rsidR="00E21C02" w:rsidRDefault="00486690">
      <w:pPr>
        <w:pStyle w:val="a6"/>
        <w:widowControl/>
        <w:spacing w:beforeAutospacing="0" w:afterAutospacing="0" w:line="420" w:lineRule="atLeast"/>
        <w:jc w:val="both"/>
        <w:rPr>
          <w:rFonts w:ascii="微软雅黑" w:eastAsia="微软雅黑" w:hAnsi="微软雅黑" w:cs="微软雅黑"/>
          <w:color w:val="2D64B3"/>
          <w:szCs w:val="24"/>
          <w:shd w:val="clear" w:color="auto" w:fill="FFFFFF"/>
        </w:rPr>
      </w:pPr>
      <w:r>
        <w:rPr>
          <w:rFonts w:ascii="宋体" w:hAnsi="宋体" w:cs="宋体"/>
          <w:noProof/>
          <w:szCs w:val="24"/>
        </w:rPr>
        <w:drawing>
          <wp:inline distT="0" distB="0" distL="114300" distR="114300">
            <wp:extent cx="5197475" cy="2200910"/>
            <wp:effectExtent l="0" t="0" r="3175" b="889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97475" cy="2200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21C02" w:rsidRDefault="00E21C02">
      <w:pPr>
        <w:widowControl/>
        <w:shd w:val="clear" w:color="auto" w:fill="FFFFFF"/>
        <w:spacing w:line="420" w:lineRule="atLeast"/>
        <w:rPr>
          <w:rFonts w:ascii="微软雅黑" w:eastAsia="微软雅黑" w:hAnsi="微软雅黑" w:cs="微软雅黑"/>
          <w:color w:val="2D64B3"/>
          <w:sz w:val="24"/>
          <w:szCs w:val="24"/>
        </w:rPr>
      </w:pPr>
    </w:p>
    <w:p w:rsidR="00E21C02" w:rsidRDefault="00E21C02">
      <w:pPr>
        <w:widowControl/>
        <w:pBdr>
          <w:left w:val="dotted" w:sz="12" w:space="26" w:color="E4E4E4"/>
        </w:pBdr>
        <w:tabs>
          <w:tab w:val="left" w:pos="720"/>
        </w:tabs>
        <w:spacing w:before="15" w:line="420" w:lineRule="atLeast"/>
      </w:pPr>
    </w:p>
    <w:p w:rsidR="00E21C02" w:rsidRDefault="00E21C02">
      <w:pPr>
        <w:widowControl/>
        <w:pBdr>
          <w:left w:val="dotted" w:sz="12" w:space="26" w:color="E4E4E4"/>
        </w:pBdr>
        <w:tabs>
          <w:tab w:val="left" w:pos="720"/>
        </w:tabs>
        <w:spacing w:before="15" w:line="420" w:lineRule="atLeast"/>
      </w:pPr>
    </w:p>
    <w:p w:rsidR="00E21C02" w:rsidRDefault="00E21C02">
      <w:pPr>
        <w:widowControl/>
        <w:pBdr>
          <w:left w:val="dotted" w:sz="12" w:space="26" w:color="E4E4E4"/>
        </w:pBdr>
        <w:tabs>
          <w:tab w:val="left" w:pos="720"/>
        </w:tabs>
        <w:spacing w:before="15" w:line="420" w:lineRule="atLeast"/>
      </w:pPr>
    </w:p>
    <w:p w:rsidR="00E21C02" w:rsidRDefault="00E21C02">
      <w:pPr>
        <w:widowControl/>
        <w:numPr>
          <w:ilvl w:val="0"/>
          <w:numId w:val="1"/>
        </w:numPr>
        <w:pBdr>
          <w:left w:val="dotted" w:sz="12" w:space="26" w:color="E4E4E4"/>
        </w:pBdr>
        <w:spacing w:before="15" w:line="420" w:lineRule="atLeast"/>
        <w:ind w:left="256"/>
      </w:pPr>
    </w:p>
    <w:p w:rsidR="00E21C02" w:rsidRDefault="00486690">
      <w:pPr>
        <w:pStyle w:val="a6"/>
        <w:widowControl/>
        <w:spacing w:beforeAutospacing="0" w:afterAutospacing="0" w:line="420" w:lineRule="atLeast"/>
        <w:jc w:val="both"/>
      </w:pPr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lastRenderedPageBreak/>
        <w:t>第七步，完成第六步后显示如下，请继续点击你所要的学历的后面的“查看该学历的电子注册备案表”。</w:t>
      </w:r>
    </w:p>
    <w:p w:rsidR="00E21C02" w:rsidRDefault="00486690">
      <w:pPr>
        <w:widowControl/>
        <w:shd w:val="clear" w:color="auto" w:fill="FFFFFF"/>
        <w:spacing w:line="420" w:lineRule="atLeast"/>
      </w:pPr>
      <w:r>
        <w:rPr>
          <w:rFonts w:ascii="微软雅黑" w:eastAsia="微软雅黑" w:hAnsi="微软雅黑" w:cs="微软雅黑" w:hint="eastAsia"/>
          <w:noProof/>
          <w:color w:val="2D64B3"/>
          <w:sz w:val="24"/>
          <w:szCs w:val="24"/>
          <w:shd w:val="clear" w:color="auto" w:fill="FFFFFF"/>
        </w:rPr>
        <w:drawing>
          <wp:inline distT="0" distB="0" distL="114300" distR="114300">
            <wp:extent cx="4762500" cy="3105150"/>
            <wp:effectExtent l="0" t="0" r="0" b="0"/>
            <wp:docPr id="8" name="图片 7" descr="IMG_262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IMG_26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21C02" w:rsidRDefault="00486690">
      <w:pPr>
        <w:pStyle w:val="a6"/>
        <w:widowControl/>
        <w:spacing w:beforeAutospacing="0" w:afterAutospacing="0" w:line="420" w:lineRule="atLeast"/>
        <w:jc w:val="both"/>
      </w:pPr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t>第八步，在此页面点击：“申请中文版”，进入下一步。</w:t>
      </w:r>
    </w:p>
    <w:p w:rsidR="00E21C02" w:rsidRDefault="00486690">
      <w:pPr>
        <w:widowControl/>
        <w:shd w:val="clear" w:color="auto" w:fill="FFFFFF"/>
        <w:spacing w:line="420" w:lineRule="atLeast"/>
        <w:rPr>
          <w:rFonts w:ascii="微软雅黑" w:eastAsia="微软雅黑" w:hAnsi="微软雅黑" w:cs="微软雅黑"/>
          <w:color w:val="2D64B3"/>
          <w:sz w:val="24"/>
          <w:szCs w:val="24"/>
        </w:rPr>
      </w:pPr>
      <w:r>
        <w:rPr>
          <w:rFonts w:ascii="微软雅黑" w:eastAsia="微软雅黑" w:hAnsi="微软雅黑" w:cs="微软雅黑" w:hint="eastAsia"/>
          <w:noProof/>
          <w:color w:val="2D64B3"/>
          <w:sz w:val="24"/>
          <w:szCs w:val="24"/>
          <w:shd w:val="clear" w:color="auto" w:fill="FFFFFF"/>
        </w:rPr>
        <w:drawing>
          <wp:inline distT="0" distB="0" distL="114300" distR="114300">
            <wp:extent cx="4762500" cy="2066925"/>
            <wp:effectExtent l="0" t="0" r="0" b="9525"/>
            <wp:docPr id="9" name="图片 8" descr="IMG_263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IMG_263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21C02" w:rsidRDefault="00E21C02">
      <w:pPr>
        <w:widowControl/>
        <w:numPr>
          <w:ilvl w:val="0"/>
          <w:numId w:val="1"/>
        </w:numPr>
        <w:pBdr>
          <w:left w:val="dotted" w:sz="12" w:space="26" w:color="E4E4E4"/>
        </w:pBdr>
        <w:spacing w:before="15" w:line="420" w:lineRule="atLeast"/>
        <w:ind w:left="256"/>
      </w:pPr>
    </w:p>
    <w:p w:rsidR="00E21C02" w:rsidRDefault="00E21C02">
      <w:pPr>
        <w:widowControl/>
        <w:pBdr>
          <w:left w:val="dotted" w:sz="12" w:space="26" w:color="E4E4E4"/>
        </w:pBdr>
        <w:tabs>
          <w:tab w:val="left" w:pos="720"/>
        </w:tabs>
        <w:spacing w:before="15" w:line="420" w:lineRule="atLeast"/>
      </w:pPr>
    </w:p>
    <w:p w:rsidR="00E21C02" w:rsidRDefault="00E21C02">
      <w:pPr>
        <w:widowControl/>
        <w:pBdr>
          <w:left w:val="dotted" w:sz="12" w:space="26" w:color="E4E4E4"/>
        </w:pBdr>
        <w:tabs>
          <w:tab w:val="left" w:pos="720"/>
        </w:tabs>
        <w:spacing w:before="15" w:line="420" w:lineRule="atLeast"/>
      </w:pPr>
    </w:p>
    <w:p w:rsidR="00E21C02" w:rsidRDefault="00E21C02">
      <w:pPr>
        <w:widowControl/>
        <w:pBdr>
          <w:left w:val="dotted" w:sz="12" w:space="26" w:color="E4E4E4"/>
        </w:pBdr>
        <w:tabs>
          <w:tab w:val="left" w:pos="720"/>
        </w:tabs>
        <w:spacing w:before="15" w:line="420" w:lineRule="atLeast"/>
      </w:pPr>
    </w:p>
    <w:p w:rsidR="00E21C02" w:rsidRDefault="00E21C02">
      <w:pPr>
        <w:widowControl/>
        <w:pBdr>
          <w:left w:val="dotted" w:sz="12" w:space="26" w:color="E4E4E4"/>
        </w:pBdr>
        <w:tabs>
          <w:tab w:val="left" w:pos="720"/>
        </w:tabs>
        <w:spacing w:before="15" w:line="420" w:lineRule="atLeast"/>
      </w:pPr>
    </w:p>
    <w:p w:rsidR="00E21C02" w:rsidRDefault="00E21C02">
      <w:pPr>
        <w:widowControl/>
        <w:pBdr>
          <w:left w:val="dotted" w:sz="12" w:space="26" w:color="E4E4E4"/>
        </w:pBdr>
        <w:tabs>
          <w:tab w:val="left" w:pos="720"/>
        </w:tabs>
        <w:spacing w:before="15" w:line="420" w:lineRule="atLeast"/>
      </w:pPr>
    </w:p>
    <w:p w:rsidR="00E21C02" w:rsidRDefault="00E21C02">
      <w:pPr>
        <w:widowControl/>
        <w:pBdr>
          <w:left w:val="dotted" w:sz="12" w:space="26" w:color="E4E4E4"/>
        </w:pBdr>
        <w:tabs>
          <w:tab w:val="left" w:pos="720"/>
        </w:tabs>
        <w:spacing w:before="15" w:line="420" w:lineRule="atLeast"/>
      </w:pPr>
    </w:p>
    <w:p w:rsidR="00E21C02" w:rsidRDefault="00E21C02">
      <w:pPr>
        <w:widowControl/>
        <w:pBdr>
          <w:left w:val="dotted" w:sz="12" w:space="26" w:color="E4E4E4"/>
        </w:pBdr>
        <w:tabs>
          <w:tab w:val="left" w:pos="720"/>
        </w:tabs>
        <w:spacing w:before="15" w:line="420" w:lineRule="atLeast"/>
      </w:pPr>
    </w:p>
    <w:p w:rsidR="00E21C02" w:rsidRDefault="00486690">
      <w:pPr>
        <w:pStyle w:val="a6"/>
        <w:widowControl/>
        <w:spacing w:beforeAutospacing="0" w:afterAutospacing="0" w:line="420" w:lineRule="atLeast"/>
        <w:jc w:val="both"/>
      </w:pPr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lastRenderedPageBreak/>
        <w:t>第九步，</w:t>
      </w:r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t>根据需要设置在线验证报告有效期，点击申请</w:t>
      </w:r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t>。</w:t>
      </w:r>
    </w:p>
    <w:p w:rsidR="00E21C02" w:rsidRDefault="00E21C02">
      <w:pPr>
        <w:widowControl/>
        <w:numPr>
          <w:ilvl w:val="0"/>
          <w:numId w:val="1"/>
        </w:numPr>
        <w:pBdr>
          <w:left w:val="dotted" w:sz="12" w:space="26" w:color="E4E4E4"/>
        </w:pBdr>
        <w:spacing w:before="15" w:line="420" w:lineRule="atLeast"/>
        <w:ind w:left="256"/>
      </w:pPr>
    </w:p>
    <w:p w:rsidR="00E21C02" w:rsidRDefault="00486690">
      <w:pPr>
        <w:widowControl/>
        <w:shd w:val="clear" w:color="auto" w:fill="FFFFFF"/>
        <w:spacing w:line="420" w:lineRule="atLeast"/>
        <w:rPr>
          <w:rFonts w:ascii="微软雅黑" w:eastAsia="微软雅黑" w:hAnsi="微软雅黑" w:cs="微软雅黑"/>
          <w:color w:val="2D64B3"/>
          <w:sz w:val="24"/>
          <w:szCs w:val="24"/>
        </w:rPr>
      </w:pPr>
      <w:r>
        <w:rPr>
          <w:rFonts w:ascii="微软雅黑" w:eastAsia="微软雅黑" w:hAnsi="微软雅黑" w:cs="微软雅黑" w:hint="eastAsia"/>
          <w:noProof/>
          <w:color w:val="2D64B3"/>
          <w:sz w:val="24"/>
          <w:szCs w:val="24"/>
          <w:shd w:val="clear" w:color="auto" w:fill="FFFFFF"/>
        </w:rPr>
        <w:drawing>
          <wp:inline distT="0" distB="0" distL="114300" distR="114300">
            <wp:extent cx="4762500" cy="2571750"/>
            <wp:effectExtent l="0" t="0" r="0" b="0"/>
            <wp:docPr id="10" name="图片 9" descr="IMG_264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IMG_264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21C02" w:rsidRDefault="00E21C02">
      <w:pPr>
        <w:widowControl/>
        <w:pBdr>
          <w:left w:val="dotted" w:sz="12" w:space="26" w:color="E4E4E4"/>
        </w:pBdr>
        <w:spacing w:before="15" w:line="420" w:lineRule="atLeast"/>
      </w:pPr>
    </w:p>
    <w:p w:rsidR="00E21C02" w:rsidRDefault="00486690">
      <w:pPr>
        <w:pStyle w:val="a6"/>
        <w:widowControl/>
        <w:spacing w:beforeAutospacing="0" w:afterAutospacing="0" w:line="420" w:lineRule="atLeast"/>
        <w:jc w:val="both"/>
        <w:rPr>
          <w:rFonts w:eastAsia="微软雅黑"/>
        </w:rPr>
      </w:pPr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t>第十步，</w:t>
      </w:r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t>申请完成后点击查看出现“备案表”，点击“备案表”右上角的打印按钮</w:t>
      </w:r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t>进行打印完成。</w:t>
      </w:r>
    </w:p>
    <w:p w:rsidR="00E21C02" w:rsidRDefault="00486690">
      <w:pPr>
        <w:widowControl/>
        <w:shd w:val="clear" w:color="auto" w:fill="FFFFFF"/>
        <w:spacing w:line="420" w:lineRule="atLeast"/>
        <w:rPr>
          <w:rFonts w:ascii="微软雅黑" w:eastAsia="微软雅黑" w:hAnsi="微软雅黑" w:cs="微软雅黑"/>
          <w:color w:val="2D64B3"/>
          <w:sz w:val="24"/>
          <w:szCs w:val="24"/>
        </w:rPr>
      </w:pPr>
      <w:r>
        <w:rPr>
          <w:rFonts w:ascii="微软雅黑" w:eastAsia="微软雅黑" w:hAnsi="微软雅黑" w:cs="微软雅黑" w:hint="eastAsia"/>
          <w:noProof/>
          <w:color w:val="2D64B3"/>
          <w:sz w:val="24"/>
          <w:szCs w:val="24"/>
          <w:shd w:val="clear" w:color="auto" w:fill="FFFFFF"/>
        </w:rPr>
        <w:drawing>
          <wp:inline distT="0" distB="0" distL="114300" distR="114300">
            <wp:extent cx="4762500" cy="2095500"/>
            <wp:effectExtent l="0" t="0" r="0" b="0"/>
            <wp:docPr id="11" name="图片 10" descr="IMG_265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IMG_265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21C02" w:rsidRDefault="00E21C02">
      <w:pPr>
        <w:widowControl/>
        <w:pBdr>
          <w:left w:val="dotted" w:sz="12" w:space="26" w:color="E4E4E4"/>
        </w:pBdr>
        <w:spacing w:before="15" w:line="420" w:lineRule="atLeast"/>
      </w:pPr>
    </w:p>
    <w:p w:rsidR="00E21C02" w:rsidRDefault="00E21C02">
      <w:pPr>
        <w:widowControl/>
        <w:pBdr>
          <w:left w:val="dotted" w:sz="12" w:space="26" w:color="E4E4E4"/>
        </w:pBdr>
        <w:spacing w:before="15" w:line="420" w:lineRule="atLeast"/>
      </w:pPr>
      <w:bookmarkStart w:id="0" w:name="_GoBack"/>
      <w:bookmarkEnd w:id="0"/>
    </w:p>
    <w:p w:rsidR="00E21C02" w:rsidRDefault="00486690" w:rsidP="00B157DC">
      <w:pPr>
        <w:widowControl/>
        <w:shd w:val="clear" w:color="auto" w:fill="FFFFFF"/>
        <w:spacing w:line="420" w:lineRule="atLeast"/>
      </w:pPr>
      <w:hyperlink r:id="rId29" w:tgtFrame="https://jingyan.baidu.com/article/_self" w:history="1"/>
    </w:p>
    <w:p w:rsidR="00E21C02" w:rsidRDefault="00486690">
      <w:pPr>
        <w:widowControl/>
        <w:jc w:val="left"/>
      </w:pPr>
      <w:r>
        <w:rPr>
          <w:rFonts w:ascii="微软雅黑" w:eastAsia="微软雅黑" w:hAnsi="微软雅黑" w:cs="微软雅黑" w:hint="eastAsia"/>
          <w:color w:val="2D64B3"/>
          <w:kern w:val="0"/>
          <w:sz w:val="24"/>
          <w:szCs w:val="24"/>
          <w:shd w:val="clear" w:color="auto" w:fill="FFFFFF"/>
          <w:lang w:bidi="ar"/>
        </w:rPr>
        <w:fldChar w:fldCharType="end"/>
      </w:r>
    </w:p>
    <w:p w:rsidR="00E21C02" w:rsidRDefault="00E21C02">
      <w:pPr>
        <w:spacing w:line="400" w:lineRule="exact"/>
        <w:ind w:firstLineChars="200" w:firstLine="480"/>
        <w:rPr>
          <w:sz w:val="24"/>
          <w:szCs w:val="24"/>
        </w:rPr>
      </w:pPr>
    </w:p>
    <w:sectPr w:rsidR="00E21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690" w:rsidRDefault="00486690" w:rsidP="00B157DC">
      <w:r>
        <w:separator/>
      </w:r>
    </w:p>
  </w:endnote>
  <w:endnote w:type="continuationSeparator" w:id="0">
    <w:p w:rsidR="00486690" w:rsidRDefault="00486690" w:rsidP="00B1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690" w:rsidRDefault="00486690" w:rsidP="00B157DC">
      <w:r>
        <w:separator/>
      </w:r>
    </w:p>
  </w:footnote>
  <w:footnote w:type="continuationSeparator" w:id="0">
    <w:p w:rsidR="00486690" w:rsidRDefault="00486690" w:rsidP="00B15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ED0FF"/>
    <w:multiLevelType w:val="multilevel"/>
    <w:tmpl w:val="6DBED0FF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80D"/>
    <w:rsid w:val="0012180D"/>
    <w:rsid w:val="00234E19"/>
    <w:rsid w:val="002A6490"/>
    <w:rsid w:val="002E3D68"/>
    <w:rsid w:val="00376839"/>
    <w:rsid w:val="00434707"/>
    <w:rsid w:val="00486690"/>
    <w:rsid w:val="004A45CD"/>
    <w:rsid w:val="004D4B3C"/>
    <w:rsid w:val="00756D5D"/>
    <w:rsid w:val="00832808"/>
    <w:rsid w:val="008621C0"/>
    <w:rsid w:val="008772AB"/>
    <w:rsid w:val="00882957"/>
    <w:rsid w:val="009064D8"/>
    <w:rsid w:val="00927D53"/>
    <w:rsid w:val="00941EFD"/>
    <w:rsid w:val="00A63EA3"/>
    <w:rsid w:val="00AC6BBB"/>
    <w:rsid w:val="00AE0CBC"/>
    <w:rsid w:val="00B157DC"/>
    <w:rsid w:val="00BE1223"/>
    <w:rsid w:val="00CB7632"/>
    <w:rsid w:val="00D84A90"/>
    <w:rsid w:val="00E0212C"/>
    <w:rsid w:val="00E21C02"/>
    <w:rsid w:val="00EF3A55"/>
    <w:rsid w:val="24453A19"/>
    <w:rsid w:val="4233651F"/>
    <w:rsid w:val="51535591"/>
    <w:rsid w:val="542A6354"/>
    <w:rsid w:val="60A14795"/>
    <w:rsid w:val="6181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hyperlink" Target="http://jingyan.baidu.com/album/d5a880ebdeed2e13f047cc4e.html?picindex=6" TargetMode="External"/><Relationship Id="rId26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hyperlink" Target="http://jingyan.baidu.com/album/d5a880ebdeed2e13f047cc4e.html?picindex=8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jingyan.baidu.com/album/d5a880ebdeed2e13f047cc4e.html?picindex=3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://jingyan.baidu.com/album/d5a880ebdeed2e13f047cc4e.html?picindex=1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jingyan.baidu.com/album/d5a880ebdeed2e13f047cc4e.html?picindex=5" TargetMode="External"/><Relationship Id="rId20" Type="http://schemas.openxmlformats.org/officeDocument/2006/relationships/image" Target="media/image6.jpeg"/><Relationship Id="rId29" Type="http://schemas.openxmlformats.org/officeDocument/2006/relationships/hyperlink" Target="http://jingyan.baidu.com/album/d5a880ebdeed2e13f047cc4e.html?picindex=1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24" Type="http://schemas.openxmlformats.org/officeDocument/2006/relationships/image" Target="media/image8.jpe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23" Type="http://schemas.openxmlformats.org/officeDocument/2006/relationships/hyperlink" Target="http://jingyan.baidu.com/album/d5a880ebdeed2e13f047cc4e.html?picindex=9" TargetMode="External"/><Relationship Id="rId28" Type="http://schemas.openxmlformats.org/officeDocument/2006/relationships/image" Target="media/image10.jpeg"/><Relationship Id="rId10" Type="http://schemas.openxmlformats.org/officeDocument/2006/relationships/hyperlink" Target="http://jingyan.baidu.com/album/d5a880ebdeed2e13f047cc4e.html?picindex=2" TargetMode="External"/><Relationship Id="rId19" Type="http://schemas.openxmlformats.org/officeDocument/2006/relationships/image" Target="media/image5.jpe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jingyan.baidu.com/album/d5a880ebdeed2e13f047cc4e.html?picindex=12" TargetMode="External"/><Relationship Id="rId14" Type="http://schemas.openxmlformats.org/officeDocument/2006/relationships/hyperlink" Target="http://jingyan.baidu.com/album/d5a880ebdeed2e13f047cc4e.html?picindex=4" TargetMode="External"/><Relationship Id="rId22" Type="http://schemas.openxmlformats.org/officeDocument/2006/relationships/image" Target="media/image7.jpeg"/><Relationship Id="rId27" Type="http://schemas.openxmlformats.org/officeDocument/2006/relationships/hyperlink" Target="http://jingyan.baidu.com/album/d5a880ebdeed2e13f047cc4e.html?picindex=1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dcterms:created xsi:type="dcterms:W3CDTF">2015-02-27T02:23:00Z</dcterms:created>
  <dcterms:modified xsi:type="dcterms:W3CDTF">2019-02-25T05:44:00Z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