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D9948" w14:textId="458BB80B" w:rsidR="00F678BC" w:rsidRDefault="00F678BC" w:rsidP="00F678BC">
      <w:pPr>
        <w:jc w:val="center"/>
        <w:rPr>
          <w:rFonts w:ascii="黑体" w:eastAsia="黑体" w:hAnsi="宋体" w:hint="eastAsia"/>
          <w:b/>
          <w:color w:val="000000"/>
          <w:sz w:val="32"/>
        </w:rPr>
      </w:pPr>
      <w:r w:rsidRPr="00F678BC">
        <w:rPr>
          <w:rFonts w:ascii="黑体" w:eastAsia="黑体" w:hAnsi="宋体" w:hint="eastAsia"/>
          <w:b/>
          <w:color w:val="000000"/>
          <w:sz w:val="32"/>
        </w:rPr>
        <w:t>商学院</w:t>
      </w:r>
      <w:r w:rsidRPr="00F678BC">
        <w:rPr>
          <w:rFonts w:ascii="黑体" w:eastAsia="黑体" w:hAnsi="宋体"/>
          <w:b/>
          <w:color w:val="000000"/>
          <w:sz w:val="32"/>
        </w:rPr>
        <w:t>会计硕士</w:t>
      </w:r>
      <w:r w:rsidRPr="00F678BC">
        <w:rPr>
          <w:rFonts w:ascii="黑体" w:eastAsia="黑体" w:hAnsi="宋体" w:hint="eastAsia"/>
          <w:b/>
          <w:color w:val="000000"/>
          <w:sz w:val="32"/>
        </w:rPr>
        <w:t>（</w:t>
      </w:r>
      <w:r w:rsidRPr="00F678BC">
        <w:rPr>
          <w:rFonts w:ascii="黑体" w:eastAsia="黑体" w:hAnsi="宋体"/>
          <w:b/>
          <w:color w:val="000000"/>
          <w:sz w:val="32"/>
        </w:rPr>
        <w:t>MPAcc</w:t>
      </w:r>
      <w:r w:rsidRPr="00F678BC">
        <w:rPr>
          <w:rFonts w:ascii="黑体" w:eastAsia="黑体" w:hAnsi="宋体" w:hint="eastAsia"/>
          <w:b/>
          <w:color w:val="000000"/>
          <w:sz w:val="32"/>
        </w:rPr>
        <w:t>）</w:t>
      </w:r>
      <w:r w:rsidRPr="00F678BC">
        <w:rPr>
          <w:rFonts w:ascii="黑体" w:eastAsia="黑体" w:hAnsi="宋体"/>
          <w:b/>
          <w:color w:val="000000"/>
          <w:sz w:val="32"/>
        </w:rPr>
        <w:t>专业学位论文</w:t>
      </w:r>
      <w:r>
        <w:rPr>
          <w:rFonts w:ascii="黑体" w:eastAsia="黑体" w:hAnsi="宋体" w:hint="eastAsia"/>
          <w:b/>
          <w:color w:val="000000"/>
          <w:sz w:val="32"/>
        </w:rPr>
        <w:t>撰写</w:t>
      </w:r>
      <w:r w:rsidRPr="00F678BC">
        <w:rPr>
          <w:rFonts w:ascii="黑体" w:eastAsia="黑体" w:hAnsi="宋体"/>
          <w:b/>
          <w:color w:val="000000"/>
          <w:sz w:val="32"/>
        </w:rPr>
        <w:t>要求</w:t>
      </w:r>
    </w:p>
    <w:p w14:paraId="2BBCD508" w14:textId="77777777" w:rsidR="005345FB" w:rsidRDefault="005345FB" w:rsidP="00F678BC">
      <w:pPr>
        <w:spacing w:line="360" w:lineRule="auto"/>
        <w:ind w:firstLineChars="200" w:firstLine="420"/>
        <w:rPr>
          <w:rFonts w:ascii="宋体" w:hAnsi="宋体" w:hint="eastAsia"/>
          <w:color w:val="000000"/>
          <w:szCs w:val="21"/>
        </w:rPr>
      </w:pPr>
    </w:p>
    <w:p w14:paraId="346A939C" w14:textId="744C3C93" w:rsidR="00DF0280" w:rsidRDefault="00F678BC" w:rsidP="00F678BC">
      <w:pPr>
        <w:spacing w:line="360" w:lineRule="auto"/>
        <w:ind w:firstLineChars="200" w:firstLine="420"/>
        <w:rPr>
          <w:rFonts w:ascii="宋体" w:hAnsi="宋体" w:hint="eastAsia"/>
          <w:color w:val="000000"/>
          <w:szCs w:val="21"/>
        </w:rPr>
      </w:pPr>
      <w:r w:rsidRPr="000F3A49">
        <w:rPr>
          <w:rFonts w:ascii="宋体" w:hAnsi="宋体" w:hint="eastAsia"/>
          <w:color w:val="000000"/>
          <w:szCs w:val="21"/>
        </w:rPr>
        <w:t>学位论文是研究生培养的重要组成部分，是对专业学位研究生承担专业工作的全面训练，也是实践创新能力培养的重要环节。</w:t>
      </w:r>
    </w:p>
    <w:p w14:paraId="2BFE24EB" w14:textId="18D4BD30" w:rsidR="00F678BC" w:rsidRDefault="00F678BC" w:rsidP="00F678BC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F3A49">
        <w:rPr>
          <w:rFonts w:ascii="宋体" w:hAnsi="宋体" w:hint="eastAsia"/>
          <w:color w:val="000000"/>
          <w:szCs w:val="21"/>
        </w:rPr>
        <w:t>为统一规范专业学位论文写作，充分发挥论文在专业学位教育中的作用，根据《会计专业学位类别硕士学位论文要求（试行）》、《中国社会科学院研究生院学位论文基本要求》和《中国社会科学院大学会计硕士（MPAcc）培养方案》对论文的要求，特制定本规范。</w:t>
      </w:r>
    </w:p>
    <w:p w14:paraId="4FE8A7FD" w14:textId="77777777" w:rsidR="000F5E8C" w:rsidRDefault="000F5E8C" w:rsidP="00F678BC">
      <w:pPr>
        <w:spacing w:line="360" w:lineRule="auto"/>
        <w:ind w:firstLineChars="200" w:firstLine="420"/>
        <w:rPr>
          <w:rFonts w:ascii="宋体" w:hAnsi="宋体" w:hint="eastAsia"/>
          <w:color w:val="000000"/>
          <w:szCs w:val="21"/>
        </w:rPr>
      </w:pPr>
    </w:p>
    <w:p w14:paraId="4FDB02F8" w14:textId="7EDE71F6" w:rsidR="00F678BC" w:rsidRPr="00C07D24" w:rsidRDefault="00F678BC" w:rsidP="00F678BC">
      <w:pPr>
        <w:spacing w:line="400" w:lineRule="exact"/>
        <w:ind w:firstLineChars="200" w:firstLine="422"/>
        <w:jc w:val="center"/>
        <w:rPr>
          <w:rFonts w:ascii="宋体" w:hAnsi="宋体" w:hint="eastAsia"/>
          <w:b/>
          <w:szCs w:val="21"/>
        </w:rPr>
      </w:pPr>
      <w:r w:rsidRPr="00C07D24">
        <w:rPr>
          <w:rFonts w:ascii="宋体" w:hAnsi="宋体" w:hint="eastAsia"/>
          <w:b/>
          <w:szCs w:val="21"/>
        </w:rPr>
        <w:t xml:space="preserve">第一部分  </w:t>
      </w:r>
      <w:r w:rsidR="001A1976">
        <w:rPr>
          <w:rFonts w:ascii="宋体" w:hAnsi="宋体" w:hint="eastAsia"/>
          <w:b/>
          <w:szCs w:val="21"/>
        </w:rPr>
        <w:t>一般</w:t>
      </w:r>
      <w:r w:rsidRPr="00C07D24">
        <w:rPr>
          <w:rFonts w:ascii="宋体" w:hAnsi="宋体" w:hint="eastAsia"/>
          <w:b/>
          <w:szCs w:val="21"/>
        </w:rPr>
        <w:t>要求</w:t>
      </w:r>
    </w:p>
    <w:p w14:paraId="48297D8B" w14:textId="77777777" w:rsidR="00F678BC" w:rsidRPr="00C07D24" w:rsidRDefault="00F678BC" w:rsidP="00F678BC">
      <w:pPr>
        <w:spacing w:line="400" w:lineRule="exact"/>
        <w:ind w:firstLineChars="200" w:firstLine="422"/>
        <w:jc w:val="center"/>
        <w:rPr>
          <w:rFonts w:ascii="宋体" w:hAnsi="宋体" w:hint="eastAsia"/>
          <w:b/>
          <w:szCs w:val="21"/>
        </w:rPr>
      </w:pPr>
    </w:p>
    <w:p w14:paraId="200DB565" w14:textId="77777777" w:rsidR="00F678BC" w:rsidRPr="00C07D24" w:rsidRDefault="00F678BC" w:rsidP="00097788">
      <w:pPr>
        <w:spacing w:line="400" w:lineRule="exact"/>
        <w:ind w:firstLine="420"/>
        <w:rPr>
          <w:rFonts w:ascii="宋体" w:hAnsi="宋体" w:hint="eastAsia"/>
          <w:szCs w:val="21"/>
        </w:rPr>
      </w:pPr>
      <w:r w:rsidRPr="00C07D24">
        <w:rPr>
          <w:rFonts w:ascii="宋体" w:hAnsi="宋体" w:hint="eastAsia"/>
          <w:szCs w:val="21"/>
        </w:rPr>
        <w:t>一、专业学位研究生在确定导师后，应及时与导师商定选题，收集和积累资料，阅读有关文献，开展调查研究。</w:t>
      </w:r>
    </w:p>
    <w:p w14:paraId="48F49A3D" w14:textId="77777777" w:rsidR="00F678BC" w:rsidRPr="00C07D24" w:rsidRDefault="00F678BC" w:rsidP="00097788">
      <w:pPr>
        <w:spacing w:line="400" w:lineRule="exact"/>
        <w:ind w:firstLine="420"/>
        <w:rPr>
          <w:rFonts w:ascii="宋体" w:hAnsi="宋体" w:hint="eastAsia"/>
          <w:szCs w:val="21"/>
        </w:rPr>
      </w:pPr>
      <w:r w:rsidRPr="00C07D24">
        <w:rPr>
          <w:rFonts w:ascii="宋体" w:hAnsi="宋体" w:hint="eastAsia"/>
          <w:szCs w:val="21"/>
        </w:rPr>
        <w:t>二、论文选题应集中在会计、财务、审计及与之交叉的管理、税务等相关或相近领域，突出应用性、前沿性，体现“问题导向”，紧密结合我国经济发展、企业管理或工作单位的实际需要，运用相关理论和科学方法，解决现实中的会计、财务、审计及相关的管理问题。</w:t>
      </w:r>
    </w:p>
    <w:p w14:paraId="6ACDF8FD" w14:textId="77777777" w:rsidR="00F678BC" w:rsidRPr="00C07D24" w:rsidRDefault="00F678BC" w:rsidP="00097788">
      <w:pPr>
        <w:spacing w:line="400" w:lineRule="exact"/>
        <w:ind w:firstLine="420"/>
        <w:rPr>
          <w:rFonts w:ascii="宋体" w:hAnsi="宋体" w:hint="eastAsia"/>
          <w:szCs w:val="21"/>
        </w:rPr>
      </w:pPr>
      <w:r w:rsidRPr="00C07D24">
        <w:rPr>
          <w:rFonts w:ascii="宋体" w:hAnsi="宋体" w:hint="eastAsia"/>
          <w:szCs w:val="21"/>
        </w:rPr>
        <w:t>三、学位论文应在开题报告的基础上撰写，形式可以是以案例分析、专题研究、调研报告、产品设计和方案设计等为主体的应用型论文。</w:t>
      </w:r>
    </w:p>
    <w:p w14:paraId="7AD5F226" w14:textId="77777777" w:rsidR="00F678BC" w:rsidRPr="00C07D24" w:rsidRDefault="00F678BC" w:rsidP="00097788">
      <w:pPr>
        <w:spacing w:line="400" w:lineRule="exact"/>
        <w:ind w:firstLine="420"/>
        <w:rPr>
          <w:rFonts w:ascii="宋体" w:hAnsi="宋体" w:hint="eastAsia"/>
          <w:szCs w:val="21"/>
        </w:rPr>
      </w:pPr>
      <w:r w:rsidRPr="00C07D24">
        <w:rPr>
          <w:rFonts w:ascii="宋体" w:hAnsi="宋体" w:hint="eastAsia"/>
          <w:szCs w:val="21"/>
        </w:rPr>
        <w:t>四、论文应用中文撰写，采用国家正式公布实施的简化汉字和法定的计量单位，内容应完整、准确，逻辑清楚，阐述精炼严密，结构均衡合理，文字通顺流畅，数据真实可靠，相关参考文献丰富。</w:t>
      </w:r>
    </w:p>
    <w:p w14:paraId="7CB79FE6" w14:textId="77777777" w:rsidR="00F678BC" w:rsidRPr="00C07D24" w:rsidRDefault="00F678BC" w:rsidP="00097788">
      <w:pPr>
        <w:spacing w:line="400" w:lineRule="exact"/>
        <w:ind w:firstLine="420"/>
        <w:rPr>
          <w:rFonts w:ascii="宋体" w:hAnsi="宋体" w:hint="eastAsia"/>
          <w:szCs w:val="21"/>
        </w:rPr>
      </w:pPr>
      <w:r w:rsidRPr="00C07D24">
        <w:rPr>
          <w:rFonts w:ascii="宋体" w:hAnsi="宋体" w:hint="eastAsia"/>
          <w:szCs w:val="21"/>
        </w:rPr>
        <w:t>五、学位论文中采用的术语、符号、代号全文必须统一，并符合规范化的要求。论文中使用新的专业术语、缩略语、习惯用语，应加以注释。国外新的专业术语、缩略语，必须在译文后用圆括号注明原文。</w:t>
      </w:r>
    </w:p>
    <w:p w14:paraId="2B7E43C0" w14:textId="77777777" w:rsidR="00F678BC" w:rsidRPr="00C07D24" w:rsidRDefault="00F678BC" w:rsidP="00097788">
      <w:pPr>
        <w:spacing w:line="400" w:lineRule="exact"/>
        <w:ind w:firstLine="420"/>
        <w:rPr>
          <w:rFonts w:ascii="宋体" w:hAnsi="宋体" w:hint="eastAsia"/>
          <w:szCs w:val="21"/>
        </w:rPr>
      </w:pPr>
      <w:r w:rsidRPr="00C07D24">
        <w:rPr>
          <w:rFonts w:ascii="宋体" w:hAnsi="宋体" w:hint="eastAsia"/>
          <w:szCs w:val="21"/>
        </w:rPr>
        <w:t>六、学位论文应在导师指导下由学位申请人独立完成，并无学术不端行为。</w:t>
      </w:r>
    </w:p>
    <w:p w14:paraId="4A801FB7" w14:textId="0C0EC5F6" w:rsidR="00F678BC" w:rsidRDefault="00F678BC" w:rsidP="00097788">
      <w:pPr>
        <w:spacing w:line="400" w:lineRule="exact"/>
        <w:ind w:firstLine="420"/>
        <w:rPr>
          <w:rFonts w:ascii="宋体" w:hAnsi="宋体"/>
          <w:szCs w:val="21"/>
        </w:rPr>
      </w:pPr>
      <w:r w:rsidRPr="00C07D24">
        <w:rPr>
          <w:rFonts w:ascii="宋体" w:hAnsi="宋体" w:hint="eastAsia"/>
          <w:szCs w:val="21"/>
        </w:rPr>
        <w:t>七、论文写作时间不少于6个月，字数在3万字左右。</w:t>
      </w:r>
    </w:p>
    <w:p w14:paraId="36453ACC" w14:textId="77777777" w:rsidR="00566F60" w:rsidRDefault="00566F60" w:rsidP="00097788">
      <w:pPr>
        <w:spacing w:line="400" w:lineRule="exact"/>
        <w:ind w:firstLine="420"/>
        <w:rPr>
          <w:rFonts w:ascii="宋体" w:hAnsi="宋体"/>
          <w:szCs w:val="21"/>
        </w:rPr>
      </w:pPr>
    </w:p>
    <w:p w14:paraId="3E0CA133" w14:textId="77777777" w:rsidR="00F678BC" w:rsidRDefault="00F678BC" w:rsidP="00F678BC">
      <w:pPr>
        <w:spacing w:line="400" w:lineRule="exact"/>
        <w:ind w:firstLineChars="200" w:firstLine="422"/>
        <w:jc w:val="center"/>
        <w:rPr>
          <w:rFonts w:ascii="宋体" w:hAnsi="宋体" w:hint="eastAsia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第二部分  结构和内容</w:t>
      </w:r>
    </w:p>
    <w:p w14:paraId="0590F048" w14:textId="77777777" w:rsidR="00F678BC" w:rsidRDefault="00F678BC" w:rsidP="00F678BC">
      <w:pPr>
        <w:spacing w:line="400" w:lineRule="exact"/>
        <w:ind w:firstLineChars="200" w:firstLine="422"/>
        <w:jc w:val="center"/>
        <w:rPr>
          <w:rFonts w:ascii="宋体" w:hAnsi="宋体" w:hint="eastAsia"/>
          <w:b/>
          <w:color w:val="000000"/>
          <w:szCs w:val="21"/>
        </w:rPr>
      </w:pPr>
    </w:p>
    <w:p w14:paraId="245EA9F6" w14:textId="77777777" w:rsidR="00F678BC" w:rsidRDefault="00F678BC" w:rsidP="00F678BC">
      <w:pPr>
        <w:spacing w:line="400" w:lineRule="exact"/>
        <w:ind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一、总体结构</w:t>
      </w:r>
    </w:p>
    <w:p w14:paraId="5EAB17DC" w14:textId="77777777" w:rsidR="00F678BC" w:rsidRDefault="00F678BC" w:rsidP="00F678BC">
      <w:pPr>
        <w:spacing w:line="400" w:lineRule="exact"/>
        <w:ind w:firstLine="422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一般依次包括三个部分十个方面：</w:t>
      </w:r>
    </w:p>
    <w:p w14:paraId="64BF366D" w14:textId="77777777" w:rsidR="00F678BC" w:rsidRDefault="00F678BC" w:rsidP="00F678BC">
      <w:pPr>
        <w:spacing w:line="400" w:lineRule="exact"/>
        <w:ind w:firstLine="422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（一）前置：封面、原创性声明和版权使用授权书、中英文摘要、中文目录。</w:t>
      </w:r>
    </w:p>
    <w:p w14:paraId="1697D5D5" w14:textId="77777777" w:rsidR="00F678BC" w:rsidRDefault="00F678BC" w:rsidP="00F678BC">
      <w:pPr>
        <w:spacing w:line="400" w:lineRule="exact"/>
        <w:ind w:firstLine="422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（二）主体：绪论（引言、导论或前言）、正文、结论、参考文献。</w:t>
      </w:r>
    </w:p>
    <w:p w14:paraId="59F304E0" w14:textId="77777777" w:rsidR="00F678BC" w:rsidRDefault="00F678BC" w:rsidP="00F678BC">
      <w:pPr>
        <w:spacing w:line="400" w:lineRule="exact"/>
        <w:ind w:firstLine="422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（三）附录：附录、后记（含致谢）。</w:t>
      </w:r>
    </w:p>
    <w:p w14:paraId="5B0EDD90" w14:textId="77777777" w:rsidR="00F678BC" w:rsidRDefault="00F678BC" w:rsidP="00F678BC">
      <w:pPr>
        <w:spacing w:line="400" w:lineRule="exact"/>
        <w:ind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二、封面</w:t>
      </w:r>
    </w:p>
    <w:p w14:paraId="6456D57F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（一）封面采用中国社会科学院大学提供的统一封面格式，</w:t>
      </w:r>
      <w:r>
        <w:rPr>
          <w:rFonts w:hint="eastAsia"/>
        </w:rPr>
        <w:t>从中国社会科学院大学网站“学位管理</w:t>
      </w:r>
      <w:r>
        <w:rPr>
          <w:rFonts w:hint="eastAsia"/>
        </w:rPr>
        <w:t>-</w:t>
      </w:r>
      <w:r>
        <w:rPr>
          <w:rFonts w:hint="eastAsia"/>
        </w:rPr>
        <w:t>专业硕士学位”处下载（</w:t>
      </w:r>
      <w:r>
        <w:rPr>
          <w:rFonts w:hint="eastAsia"/>
        </w:rPr>
        <w:t>https://yjsjy.ucass.edu.cn/shuoshizhuanyexueweilunwenfengpi2019.doc</w:t>
      </w:r>
      <w:r>
        <w:rPr>
          <w:rFonts w:hint="eastAsia"/>
        </w:rPr>
        <w:t>），其格式、字体不要变动，只改写与自己有关的信息。</w:t>
      </w:r>
    </w:p>
    <w:p w14:paraId="72495076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（二）封面学校代码：14596；  分类号：C；  密级一般为：无。</w:t>
      </w:r>
    </w:p>
    <w:p w14:paraId="01A0AB38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（三）论文题目要以恰当、简明的词语反映核心内容，避免使用不常见的缩略词、首字母缩写、字符、代号和</w:t>
      </w:r>
      <w:r>
        <w:rPr>
          <w:rFonts w:ascii="宋体" w:hAnsi="宋体" w:hint="eastAsia"/>
          <w:szCs w:val="21"/>
        </w:rPr>
        <w:lastRenderedPageBreak/>
        <w:t>公式等；题目一般在20字以内，如需排两行时不得把词分开；如</w:t>
      </w:r>
      <w:r>
        <w:rPr>
          <w:rFonts w:ascii="宋体" w:hAnsi="宋体"/>
          <w:szCs w:val="21"/>
        </w:rPr>
        <w:t>题</w:t>
      </w:r>
      <w:r>
        <w:rPr>
          <w:rFonts w:ascii="宋体" w:hAnsi="宋体" w:hint="eastAsia"/>
          <w:szCs w:val="21"/>
        </w:rPr>
        <w:t>目</w:t>
      </w:r>
      <w:r>
        <w:rPr>
          <w:rFonts w:ascii="宋体" w:hAnsi="宋体"/>
          <w:szCs w:val="21"/>
        </w:rPr>
        <w:t>语意未尽，可</w:t>
      </w:r>
      <w:r>
        <w:rPr>
          <w:rFonts w:ascii="宋体" w:hAnsi="宋体" w:hint="eastAsia"/>
          <w:szCs w:val="21"/>
        </w:rPr>
        <w:t>在下一行</w:t>
      </w:r>
      <w:r>
        <w:rPr>
          <w:rFonts w:ascii="宋体" w:hAnsi="宋体"/>
          <w:szCs w:val="21"/>
        </w:rPr>
        <w:t>用副题</w:t>
      </w:r>
      <w:r>
        <w:rPr>
          <w:rFonts w:ascii="宋体" w:hAnsi="宋体" w:hint="eastAsia"/>
          <w:szCs w:val="21"/>
        </w:rPr>
        <w:t>目。</w:t>
      </w:r>
    </w:p>
    <w:p w14:paraId="0BD529A3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（四）导师姓名及职称，一般填写校内导师姓名及职称。</w:t>
      </w:r>
    </w:p>
    <w:p w14:paraId="0BAAFEBA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（五）系别应填写全称“商学院”。</w:t>
      </w:r>
    </w:p>
    <w:p w14:paraId="39FAE081" w14:textId="2ACFE5A3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（六）专业学位类别填写“</w:t>
      </w:r>
      <w:r w:rsidR="00C601D8">
        <w:rPr>
          <w:rFonts w:ascii="宋体" w:hAnsi="宋体" w:hint="eastAsia"/>
          <w:szCs w:val="21"/>
        </w:rPr>
        <w:t>会计</w:t>
      </w:r>
      <w:r>
        <w:rPr>
          <w:rFonts w:ascii="宋体" w:hAnsi="宋体" w:hint="eastAsia"/>
          <w:szCs w:val="21"/>
        </w:rPr>
        <w:t>”。</w:t>
      </w:r>
    </w:p>
    <w:p w14:paraId="68837629" w14:textId="4C7FFFBB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（七）专业方向可参考个人论文的专业方向，填写“</w:t>
      </w:r>
      <w:r w:rsidR="003A1399">
        <w:rPr>
          <w:rFonts w:ascii="宋体" w:hAnsi="宋体" w:hint="eastAsia"/>
          <w:szCs w:val="21"/>
        </w:rPr>
        <w:t>财务会计</w:t>
      </w:r>
      <w:r>
        <w:rPr>
          <w:rFonts w:ascii="宋体" w:hAnsi="宋体" w:hint="eastAsia"/>
          <w:szCs w:val="21"/>
        </w:rPr>
        <w:t>”或“</w:t>
      </w:r>
      <w:r w:rsidR="003A1399">
        <w:rPr>
          <w:rFonts w:ascii="宋体" w:hAnsi="宋体" w:hint="eastAsia"/>
          <w:szCs w:val="21"/>
        </w:rPr>
        <w:t>财务</w:t>
      </w:r>
      <w:r>
        <w:rPr>
          <w:rFonts w:ascii="宋体" w:hAnsi="宋体" w:hint="eastAsia"/>
          <w:szCs w:val="21"/>
        </w:rPr>
        <w:t>管理”或“</w:t>
      </w:r>
      <w:r w:rsidR="00212C44">
        <w:rPr>
          <w:rFonts w:ascii="宋体" w:hAnsi="宋体" w:hint="eastAsia"/>
          <w:szCs w:val="21"/>
        </w:rPr>
        <w:t>管理会计</w:t>
      </w:r>
      <w:r>
        <w:rPr>
          <w:rFonts w:ascii="宋体" w:hAnsi="宋体" w:hint="eastAsia"/>
          <w:szCs w:val="21"/>
        </w:rPr>
        <w:t>”。</w:t>
      </w:r>
    </w:p>
    <w:p w14:paraId="1658FB62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（八）评阅人、答辩委员会和答辩日期在答辩通过后填写。</w:t>
      </w:r>
    </w:p>
    <w:p w14:paraId="6EB09512" w14:textId="77777777" w:rsidR="00F678BC" w:rsidRDefault="00F678BC" w:rsidP="00F678BC">
      <w:pPr>
        <w:spacing w:line="400" w:lineRule="exact"/>
        <w:ind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三、原创性声明和版权使用授权书</w:t>
      </w:r>
    </w:p>
    <w:p w14:paraId="0753D5C5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（一）</w:t>
      </w:r>
      <w:r>
        <w:rPr>
          <w:rFonts w:hint="eastAsia"/>
        </w:rPr>
        <w:t>《学位论文原创性声明和版权使用授权书》可从中国社会科学院大学网站“学位管理</w:t>
      </w:r>
      <w:r>
        <w:rPr>
          <w:rFonts w:hint="eastAsia"/>
        </w:rPr>
        <w:t>-</w:t>
      </w:r>
      <w:r>
        <w:rPr>
          <w:rFonts w:hint="eastAsia"/>
        </w:rPr>
        <w:t>管理制度”处下载（</w:t>
      </w:r>
      <w:r>
        <w:rPr>
          <w:rFonts w:hint="eastAsia"/>
        </w:rPr>
        <w:t>https://www.ucass.edu.cn/xueweilunwenyuanchuangxingshengminghebanquanshiyongshouquanshu.doc</w:t>
      </w:r>
      <w:r>
        <w:rPr>
          <w:rFonts w:hint="eastAsia"/>
        </w:rPr>
        <w:t>）</w:t>
      </w:r>
      <w:r>
        <w:rPr>
          <w:rFonts w:ascii="宋体" w:hAnsi="宋体" w:hint="eastAsia"/>
          <w:szCs w:val="21"/>
        </w:rPr>
        <w:t>，内容及格式不要改动，此页不编页码。</w:t>
      </w:r>
    </w:p>
    <w:p w14:paraId="363C8E5B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（二）用于提交存档的打印版论文，必须在封面页之后的第一页装订有“原创性声明”和“学位论文使用授权书”，并确认完成签名和填写日期。</w:t>
      </w:r>
    </w:p>
    <w:p w14:paraId="4C2DFDD8" w14:textId="77777777" w:rsidR="00F678BC" w:rsidRDefault="00F678BC" w:rsidP="00F678BC">
      <w:pPr>
        <w:spacing w:line="400" w:lineRule="exact"/>
        <w:ind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四、中英文摘要</w:t>
      </w:r>
    </w:p>
    <w:p w14:paraId="1B701792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（一）摘要是论文内容不加注释和评论的简短陈述，另页置于声明页后，包括题头、摘要正文、关键词。</w:t>
      </w:r>
    </w:p>
    <w:p w14:paraId="3644F62F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二）摘要应具有独立性和自含性，即不阅读论文的全文，就能获得必要的信息；摘要中有数据、有结论，是一篇完整的短文，可以独立使用；摘要的内容应包含与论文等同量的主要信息，供读者确定有无必要阅读全文，也可供二次文献（文摘等）采用；摘要一般应说明研究工作的目的、研究方法、结果和最终结论等，重点是结果和结论，注意突出论文的现实针对性和应用性。</w:t>
      </w:r>
    </w:p>
    <w:p w14:paraId="0EA5411E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（三）关键词，是为便于检索而从论文中选取出来用以表示主题内容的词、词组或短语，一般</w:t>
      </w:r>
      <w:r>
        <w:rPr>
          <w:rFonts w:ascii="宋体" w:hAnsi="宋体"/>
          <w:kern w:val="0"/>
          <w:szCs w:val="21"/>
        </w:rPr>
        <w:t>3～5</w:t>
      </w:r>
      <w:r>
        <w:rPr>
          <w:rFonts w:ascii="宋体" w:hAnsi="宋体" w:hint="eastAsia"/>
          <w:szCs w:val="21"/>
        </w:rPr>
        <w:t>个；中文关键词</w:t>
      </w:r>
      <w:r>
        <w:rPr>
          <w:rFonts w:ascii="宋体" w:hAnsi="宋体"/>
          <w:szCs w:val="21"/>
        </w:rPr>
        <w:t>可从</w:t>
      </w:r>
      <w:r>
        <w:rPr>
          <w:rFonts w:ascii="宋体" w:hAnsi="宋体" w:hint="eastAsia"/>
          <w:szCs w:val="21"/>
        </w:rPr>
        <w:t>题目</w:t>
      </w:r>
      <w:r>
        <w:rPr>
          <w:rFonts w:ascii="宋体" w:hAnsi="宋体"/>
          <w:szCs w:val="21"/>
        </w:rPr>
        <w:t>、摘要或文章主要内容中精选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选择和判断关键词的简单方法是看所选的词是否为</w:t>
      </w:r>
      <w:r>
        <w:rPr>
          <w:rFonts w:ascii="宋体" w:hAnsi="宋体" w:hint="eastAsia"/>
          <w:szCs w:val="21"/>
        </w:rPr>
        <w:t>题目</w:t>
      </w:r>
      <w:r>
        <w:rPr>
          <w:rFonts w:ascii="宋体" w:hAnsi="宋体"/>
          <w:szCs w:val="21"/>
        </w:rPr>
        <w:t>中的主要专业名词或词组。</w:t>
      </w:r>
    </w:p>
    <w:p w14:paraId="74BFDFC8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（四）英文摘要题目为“</w:t>
      </w:r>
      <w:r>
        <w:rPr>
          <w:rFonts w:ascii="宋体" w:hAnsi="宋体"/>
          <w:szCs w:val="21"/>
        </w:rPr>
        <w:t>A</w:t>
      </w:r>
      <w:r>
        <w:rPr>
          <w:rFonts w:ascii="宋体" w:hAnsi="宋体" w:hint="eastAsia"/>
          <w:szCs w:val="21"/>
        </w:rPr>
        <w:t>BSTRACT”；摘要内容与中文摘要一致，用词准确，符合语法；在英文摘要左下方标注与中文对应的英文关键词“KEY WORDS：”。</w:t>
      </w:r>
    </w:p>
    <w:p w14:paraId="7FF8EB39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（五）中文摘要1页为宜，800字左右，外文摘要</w:t>
      </w:r>
      <w:r>
        <w:rPr>
          <w:rFonts w:ascii="宋体" w:hAnsi="宋体" w:hint="eastAsia"/>
          <w:kern w:val="0"/>
          <w:szCs w:val="21"/>
        </w:rPr>
        <w:t>1</w:t>
      </w:r>
      <w:r>
        <w:rPr>
          <w:rFonts w:ascii="宋体" w:hAnsi="宋体"/>
          <w:kern w:val="0"/>
          <w:szCs w:val="21"/>
        </w:rPr>
        <w:t>～</w:t>
      </w:r>
      <w:r>
        <w:rPr>
          <w:rFonts w:ascii="宋体" w:hAnsi="宋体" w:hint="eastAsia"/>
          <w:kern w:val="0"/>
          <w:szCs w:val="21"/>
        </w:rPr>
        <w:t>2页，</w:t>
      </w:r>
      <w:r>
        <w:rPr>
          <w:rFonts w:ascii="宋体" w:hAnsi="宋体" w:hint="eastAsia"/>
          <w:szCs w:val="21"/>
        </w:rPr>
        <w:t>如遇特殊需要字数可以略多。</w:t>
      </w:r>
    </w:p>
    <w:p w14:paraId="0B64D562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（六）除了无法变通的办法可用以外，摘要中不用图、表、化学结构式、非公知公用的符号和术语。</w:t>
      </w:r>
    </w:p>
    <w:p w14:paraId="365AC4D4" w14:textId="77777777" w:rsidR="00F678BC" w:rsidRDefault="00F678BC" w:rsidP="00F678BC">
      <w:pPr>
        <w:spacing w:line="400" w:lineRule="exact"/>
        <w:ind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五、目录</w:t>
      </w:r>
    </w:p>
    <w:p w14:paraId="533DC3A5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（一）目录是论文的提纲，另页排在摘要后。</w:t>
      </w:r>
    </w:p>
    <w:p w14:paraId="0387677D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（二）目录包含论文各组成部分的标题及页码，起始范围从“绪论（引言、导论或前言）”至“致谢（后记）”；一般分三级。</w:t>
      </w:r>
    </w:p>
    <w:p w14:paraId="7C99D204" w14:textId="77777777" w:rsidR="00F678BC" w:rsidRDefault="00F678BC" w:rsidP="00F678BC">
      <w:pPr>
        <w:spacing w:line="400" w:lineRule="exact"/>
        <w:ind w:firstLineChars="200" w:firstLine="422"/>
        <w:rPr>
          <w:rFonts w:ascii="宋体" w:hAnsi="宋体" w:hint="eastAsia"/>
          <w:b/>
          <w:kern w:val="0"/>
          <w:szCs w:val="21"/>
        </w:rPr>
      </w:pPr>
      <w:r>
        <w:rPr>
          <w:rFonts w:ascii="宋体" w:hAnsi="宋体" w:hint="eastAsia"/>
          <w:b/>
          <w:szCs w:val="21"/>
        </w:rPr>
        <w:t>六、</w:t>
      </w:r>
      <w:r>
        <w:rPr>
          <w:rFonts w:ascii="宋体" w:hAnsi="宋体"/>
          <w:b/>
          <w:szCs w:val="21"/>
        </w:rPr>
        <w:t>绪论</w:t>
      </w:r>
      <w:r>
        <w:rPr>
          <w:rFonts w:ascii="宋体" w:hAnsi="宋体" w:hint="eastAsia"/>
          <w:b/>
          <w:kern w:val="0"/>
          <w:szCs w:val="21"/>
        </w:rPr>
        <w:t>（引言、导论或前言）</w:t>
      </w:r>
    </w:p>
    <w:p w14:paraId="341AD8B8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（一）简要说明目的、范围、相关领域的前人工作和知识空白、理论基础和分析、研究设想、研究方法和实验设计、预期结果和意义等，言简意赅，不与摘要雷同，不是摘要的注释。</w:t>
      </w:r>
    </w:p>
    <w:p w14:paraId="04F8C8AA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kern w:val="0"/>
          <w:szCs w:val="21"/>
        </w:rPr>
        <w:t>（二）内容包括：选题意义、相关研究现状及文献综述、</w:t>
      </w:r>
      <w:r>
        <w:rPr>
          <w:rFonts w:ascii="宋体" w:hAnsi="宋体"/>
          <w:kern w:val="0"/>
          <w:szCs w:val="21"/>
        </w:rPr>
        <w:t>解决的问题</w:t>
      </w:r>
      <w:r>
        <w:rPr>
          <w:rFonts w:ascii="宋体" w:hAnsi="宋体" w:hint="eastAsia"/>
          <w:kern w:val="0"/>
          <w:szCs w:val="21"/>
        </w:rPr>
        <w:t>、使用的理论工具和研究方法、基本思路和逻辑结构、需要说明的其他问题。</w:t>
      </w:r>
    </w:p>
    <w:p w14:paraId="5736CF9D" w14:textId="77777777" w:rsidR="00F678BC" w:rsidRDefault="00F678BC" w:rsidP="00F678BC">
      <w:pPr>
        <w:spacing w:line="400" w:lineRule="exact"/>
        <w:ind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七、正文</w:t>
      </w:r>
    </w:p>
    <w:p w14:paraId="6CC79A2A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一）正文是学位论文的核心部分，正文内容总体要求实事求是、理论正确、逻辑清楚、层次分明、文字流畅、数据真实、公式推导计算结果无误。文中若有与导师或他人共同研究的成果，必须明确指出；如果引用他人的结论，必须明确注明出处，并与参考文献一致。</w:t>
      </w:r>
    </w:p>
    <w:p w14:paraId="40723F2F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hint="eastAsia"/>
          <w:szCs w:val="21"/>
        </w:rPr>
        <w:lastRenderedPageBreak/>
        <w:t xml:space="preserve">（二）正文内章、节、条等层次标识依次为： “第一章” “第一节” “一、” “（一）” “1.” </w:t>
      </w:r>
      <w:r>
        <w:rPr>
          <w:rFonts w:ascii="宋体" w:hAnsi="宋体" w:cs="宋体" w:hint="eastAsia"/>
          <w:kern w:val="0"/>
          <w:szCs w:val="21"/>
        </w:rPr>
        <w:t>“（1）” “①”。标题需排两行时不要把词分开；标题单独排时，后面除了问号外，不要用标点。</w:t>
      </w:r>
    </w:p>
    <w:p w14:paraId="79EEC6B6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（三）注释作为脚注在页下分散著录。</w:t>
      </w:r>
    </w:p>
    <w:p w14:paraId="584A2FBF" w14:textId="77777777" w:rsidR="00F678BC" w:rsidRDefault="00F678BC" w:rsidP="00F678BC">
      <w:pPr>
        <w:spacing w:line="400" w:lineRule="exact"/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八、结论</w:t>
      </w:r>
    </w:p>
    <w:p w14:paraId="3116A780" w14:textId="77777777" w:rsidR="00F678BC" w:rsidRDefault="00F678BC" w:rsidP="00F678BC">
      <w:pPr>
        <w:spacing w:line="400" w:lineRule="exact"/>
        <w:ind w:firstLine="422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（一）论文的结论是最终的、总体的结论，不是正文中各章小结的简单重复。结论应该准确、完整、明确精练。</w:t>
      </w:r>
    </w:p>
    <w:p w14:paraId="4D24AFAB" w14:textId="77777777" w:rsidR="00F678BC" w:rsidRDefault="00F678BC" w:rsidP="00F678BC">
      <w:pPr>
        <w:spacing w:line="400" w:lineRule="exact"/>
        <w:ind w:firstLine="422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（二）如果不可能导出应有的结论，也可以没有结论而进行必要的讨论。</w:t>
      </w:r>
    </w:p>
    <w:p w14:paraId="1374089E" w14:textId="77777777" w:rsidR="00F678BC" w:rsidRDefault="00F678BC" w:rsidP="00F678BC">
      <w:pPr>
        <w:spacing w:line="400" w:lineRule="exact"/>
        <w:ind w:firstLine="422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（三）可以在结论或讨论中提出建议、研究设想、改进意见、留待解决的问题等。</w:t>
      </w:r>
    </w:p>
    <w:p w14:paraId="657B528A" w14:textId="77777777" w:rsidR="00F678BC" w:rsidRDefault="00F678BC" w:rsidP="00F678BC">
      <w:pPr>
        <w:spacing w:line="400" w:lineRule="exact"/>
        <w:ind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九、参考文献</w:t>
      </w:r>
    </w:p>
    <w:p w14:paraId="471A5A5D" w14:textId="18E06463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（一）参考文献是写作论文时所参考的文献书目，集中列于文末。硕士学位论文参考文献不少于</w:t>
      </w:r>
      <w:r w:rsidR="00BD3AC0">
        <w:rPr>
          <w:rFonts w:ascii="宋体" w:hAnsi="宋体" w:hint="eastAsia"/>
          <w:szCs w:val="21"/>
        </w:rPr>
        <w:t>6</w:t>
      </w:r>
      <w:r w:rsidR="00255894"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篇；</w:t>
      </w:r>
    </w:p>
    <w:p w14:paraId="590980A5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（二）参考文献既包括正文中的引用文献，也包括虽然在正文中没有引用、但对论文写作有</w:t>
      </w:r>
      <w:r>
        <w:rPr>
          <w:rFonts w:ascii="宋体" w:hAnsi="宋体"/>
          <w:szCs w:val="21"/>
        </w:rPr>
        <w:t>直接帮助</w:t>
      </w:r>
      <w:r>
        <w:rPr>
          <w:rFonts w:ascii="宋体" w:hAnsi="宋体" w:hint="eastAsia"/>
          <w:szCs w:val="21"/>
        </w:rPr>
        <w:t>或有启发作用的文献资料，目的在于为从事相同或相近问题研究的读者提供参考资料。</w:t>
      </w:r>
    </w:p>
    <w:p w14:paraId="5C991221" w14:textId="77777777" w:rsidR="00F678BC" w:rsidRDefault="00F678BC" w:rsidP="00F678BC">
      <w:pPr>
        <w:spacing w:line="400" w:lineRule="exact"/>
        <w:ind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十、附录（并非必须）</w:t>
      </w:r>
    </w:p>
    <w:p w14:paraId="7759742C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（一）附录一般作为学位论文主体的补充项目，每一附录均另页起，但与正文连续编页码。</w:t>
      </w:r>
    </w:p>
    <w:p w14:paraId="3DCAA350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二）以下内容可置于附录：①正文内过于冗长的公式推导；②供读者阅读方便所需要的辅助性的数学工具或重复性数据图表；③由于过分冗长而不宜放置在正文中的计算机程序清单；④本专业内具有参考价值的资料；⑤关键调查问卷或方案；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 w:hint="eastAsia"/>
          <w:szCs w:val="21"/>
        </w:rPr>
        <w:instrText>eq \o\ac(○,6)</w:instrTex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 w:hint="eastAsia"/>
          <w:szCs w:val="21"/>
        </w:rPr>
        <w:t>论文使用的缩写说明等。</w:t>
      </w:r>
    </w:p>
    <w:p w14:paraId="21E7FA1F" w14:textId="77777777" w:rsidR="00F678BC" w:rsidRDefault="00F678BC" w:rsidP="00F678BC">
      <w:pPr>
        <w:spacing w:line="400" w:lineRule="exact"/>
        <w:ind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十一、后记（含致谢）</w:t>
      </w:r>
    </w:p>
    <w:p w14:paraId="5B734ABB" w14:textId="77777777" w:rsidR="00F678BC" w:rsidRDefault="00F678BC" w:rsidP="00F678BC">
      <w:pPr>
        <w:spacing w:line="400" w:lineRule="exact"/>
        <w:ind w:left="48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（一）记述写作感受，以及需要说明的问题和情况等。</w:t>
      </w:r>
    </w:p>
    <w:p w14:paraId="7106CF1B" w14:textId="77777777" w:rsidR="00F678BC" w:rsidRDefault="00F678BC" w:rsidP="00F678BC">
      <w:pPr>
        <w:spacing w:line="400" w:lineRule="exact"/>
        <w:ind w:left="48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（二）对于提供各类资助、指导和协助完成论文研究工作的单位及个人表示感谢；致谢应实事求是，真诚客观。</w:t>
      </w:r>
    </w:p>
    <w:p w14:paraId="2D444395" w14:textId="77777777" w:rsidR="00F678BC" w:rsidRDefault="00F678BC" w:rsidP="00F678BC">
      <w:pPr>
        <w:spacing w:line="400" w:lineRule="exact"/>
        <w:ind w:left="480"/>
        <w:rPr>
          <w:rFonts w:ascii="宋体" w:hAnsi="宋体" w:hint="eastAsia"/>
          <w:szCs w:val="21"/>
        </w:rPr>
      </w:pPr>
    </w:p>
    <w:p w14:paraId="2EE17FE0" w14:textId="77777777" w:rsidR="00F678BC" w:rsidRDefault="00F678BC" w:rsidP="00F678BC">
      <w:pPr>
        <w:spacing w:line="400" w:lineRule="exact"/>
        <w:ind w:firstLineChars="200" w:firstLine="422"/>
        <w:jc w:val="center"/>
        <w:rPr>
          <w:rFonts w:ascii="宋体" w:hAnsi="宋体" w:hint="eastAsia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第三部分  格式要求</w:t>
      </w:r>
    </w:p>
    <w:p w14:paraId="1BF37890" w14:textId="77777777" w:rsidR="00F678BC" w:rsidRDefault="00F678BC" w:rsidP="00F678BC">
      <w:pPr>
        <w:spacing w:line="400" w:lineRule="exact"/>
        <w:ind w:firstLineChars="200" w:firstLine="422"/>
        <w:jc w:val="center"/>
        <w:rPr>
          <w:rFonts w:ascii="宋体" w:hAnsi="宋体" w:hint="eastAsia"/>
          <w:b/>
          <w:color w:val="000000"/>
          <w:szCs w:val="21"/>
        </w:rPr>
      </w:pPr>
    </w:p>
    <w:p w14:paraId="6664EB07" w14:textId="77777777" w:rsidR="00F678BC" w:rsidRDefault="00F678BC" w:rsidP="00F678BC">
      <w:pPr>
        <w:spacing w:line="400" w:lineRule="exact"/>
        <w:ind w:firstLineChars="228" w:firstLine="481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一、中英文摘要</w:t>
      </w:r>
    </w:p>
    <w:p w14:paraId="489946A8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（一）上空一行，居中打印“</w:t>
      </w:r>
      <w:r>
        <w:rPr>
          <w:rFonts w:ascii="宋体" w:hAnsi="宋体" w:hint="eastAsia"/>
          <w:sz w:val="36"/>
          <w:szCs w:val="36"/>
        </w:rPr>
        <w:t>摘  要</w:t>
      </w:r>
      <w:r>
        <w:rPr>
          <w:rFonts w:ascii="宋体" w:hAnsi="宋体" w:hint="eastAsia"/>
          <w:szCs w:val="21"/>
        </w:rPr>
        <w:t>”二字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小二号宋体，两字间空一字之距。</w:t>
      </w:r>
    </w:p>
    <w:p w14:paraId="3B387013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（二）“摘要”下空一行撰写摘要内容</w:t>
      </w:r>
      <w:r>
        <w:rPr>
          <w:rFonts w:ascii="宋体" w:hAnsi="宋体"/>
          <w:szCs w:val="21"/>
        </w:rPr>
        <w:t>(</w:t>
      </w:r>
      <w:r>
        <w:rPr>
          <w:rFonts w:ascii="宋体" w:hAnsi="宋体" w:hint="eastAsia"/>
          <w:szCs w:val="21"/>
        </w:rPr>
        <w:t>五号宋体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，段落首行缩进2字符，段前段后间距为0，标点符号占一格。</w:t>
      </w:r>
    </w:p>
    <w:p w14:paraId="7F3068F5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（三）摘要内容下方排列关键词，不需空行，首行缩进2字符。“</w:t>
      </w:r>
      <w:r>
        <w:rPr>
          <w:rFonts w:ascii="宋体" w:hAnsi="宋体" w:hint="eastAsia"/>
          <w:b/>
          <w:bCs/>
          <w:szCs w:val="21"/>
        </w:rPr>
        <w:t>关键词：</w:t>
      </w:r>
      <w:r>
        <w:rPr>
          <w:rFonts w:ascii="宋体" w:hAnsi="宋体" w:hint="eastAsia"/>
          <w:szCs w:val="21"/>
        </w:rPr>
        <w:t>”为五号宋体，加粗；其后为关键词（五号宋体），各关键词之间用分号隔开，最后一个关键词后不加标点。</w:t>
      </w:r>
    </w:p>
    <w:p w14:paraId="7F3779F5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（四）英文摘要另起一页，上空一行，居中打印“</w:t>
      </w:r>
      <w:r>
        <w:rPr>
          <w:sz w:val="36"/>
          <w:szCs w:val="36"/>
        </w:rPr>
        <w:t>ABSTRACT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（小二号</w:t>
      </w:r>
      <w:r>
        <w:rPr>
          <w:rFonts w:hint="eastAsia"/>
          <w:szCs w:val="21"/>
        </w:rPr>
        <w:t>Times New Roman</w:t>
      </w:r>
      <w:r>
        <w:rPr>
          <w:rFonts w:ascii="宋体" w:hAnsi="宋体" w:hint="eastAsia"/>
          <w:szCs w:val="21"/>
        </w:rPr>
        <w:t xml:space="preserve">字体）。 </w:t>
      </w:r>
    </w:p>
    <w:p w14:paraId="0E4EAF0F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（五）“</w:t>
      </w:r>
      <w:r>
        <w:rPr>
          <w:szCs w:val="21"/>
        </w:rPr>
        <w:t>ABSTRACT</w:t>
      </w:r>
      <w:r>
        <w:rPr>
          <w:rFonts w:ascii="宋体" w:hAnsi="宋体" w:hint="eastAsia"/>
          <w:szCs w:val="21"/>
        </w:rPr>
        <w:t>”下方为英文摘要内容（五号</w:t>
      </w:r>
      <w:r>
        <w:rPr>
          <w:rFonts w:hint="eastAsia"/>
          <w:szCs w:val="21"/>
        </w:rPr>
        <w:t>Times New Roman</w:t>
      </w:r>
      <w:r>
        <w:rPr>
          <w:rFonts w:ascii="宋体" w:hAnsi="宋体" w:hint="eastAsia"/>
          <w:szCs w:val="21"/>
        </w:rPr>
        <w:t>字体），摘要内容每段开头留四个字符空格。</w:t>
      </w:r>
    </w:p>
    <w:p w14:paraId="7B9E7A15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（六）在英文摘要下方标注与中文对应的英文关键词“</w:t>
      </w:r>
      <w:r>
        <w:rPr>
          <w:b/>
          <w:szCs w:val="21"/>
        </w:rPr>
        <w:t>KEY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>WORDS</w:t>
      </w:r>
      <w:r>
        <w:rPr>
          <w:b/>
          <w:szCs w:val="21"/>
        </w:rPr>
        <w:t>：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（首行缩进4字符，五号</w:t>
      </w:r>
      <w:r>
        <w:rPr>
          <w:szCs w:val="21"/>
        </w:rPr>
        <w:t>Times New Roman</w:t>
      </w:r>
      <w:r>
        <w:rPr>
          <w:rFonts w:ascii="宋体" w:hAnsi="宋体" w:hint="eastAsia"/>
          <w:szCs w:val="21"/>
        </w:rPr>
        <w:t>字体，加粗），其后关键词小写（五号</w:t>
      </w:r>
      <w:r>
        <w:rPr>
          <w:szCs w:val="21"/>
        </w:rPr>
        <w:t>Times New Roman</w:t>
      </w:r>
      <w:r>
        <w:rPr>
          <w:rFonts w:ascii="宋体" w:hAnsi="宋体" w:hint="eastAsia"/>
          <w:szCs w:val="21"/>
        </w:rPr>
        <w:t>字体），各关键词之间用逗号隔开，最后一个关键词后不加标点。</w:t>
      </w:r>
    </w:p>
    <w:p w14:paraId="09BE7B35" w14:textId="77777777" w:rsidR="00F678BC" w:rsidRDefault="00F678BC" w:rsidP="00F678BC">
      <w:pPr>
        <w:spacing w:line="400" w:lineRule="exact"/>
        <w:ind w:firstLineChars="200" w:firstLine="422"/>
        <w:rPr>
          <w:rFonts w:ascii="宋体" w:hAnsi="宋体" w:hint="eastAsia"/>
          <w:b/>
          <w:color w:val="FF0000"/>
          <w:szCs w:val="21"/>
        </w:rPr>
      </w:pPr>
      <w:r>
        <w:rPr>
          <w:rFonts w:ascii="宋体" w:hAnsi="宋体" w:hint="eastAsia"/>
          <w:b/>
          <w:color w:val="FF0000"/>
          <w:szCs w:val="21"/>
        </w:rPr>
        <w:t>注意：1.论文中的所有英文一律采用</w:t>
      </w:r>
      <w:r>
        <w:rPr>
          <w:rFonts w:ascii="宋体" w:hAnsi="宋体"/>
          <w:b/>
          <w:color w:val="FF0000"/>
          <w:szCs w:val="21"/>
        </w:rPr>
        <w:t>“</w:t>
      </w:r>
      <w:r>
        <w:rPr>
          <w:b/>
          <w:color w:val="FF0000"/>
          <w:szCs w:val="21"/>
        </w:rPr>
        <w:t>Times New Roman</w:t>
      </w:r>
      <w:r>
        <w:rPr>
          <w:rFonts w:ascii="宋体" w:hAnsi="宋体"/>
          <w:b/>
          <w:color w:val="FF0000"/>
          <w:szCs w:val="21"/>
        </w:rPr>
        <w:t>”</w:t>
      </w:r>
      <w:r>
        <w:rPr>
          <w:rFonts w:ascii="宋体" w:hAnsi="宋体" w:hint="eastAsia"/>
          <w:b/>
          <w:color w:val="FF0000"/>
          <w:szCs w:val="21"/>
        </w:rPr>
        <w:t>字体。</w:t>
      </w:r>
    </w:p>
    <w:p w14:paraId="6B89523B" w14:textId="77777777" w:rsidR="00F678BC" w:rsidRDefault="00F678BC" w:rsidP="00F678BC">
      <w:pPr>
        <w:spacing w:line="400" w:lineRule="exact"/>
        <w:ind w:firstLineChars="200" w:firstLine="422"/>
        <w:rPr>
          <w:rFonts w:ascii="宋体" w:hAnsi="宋体" w:hint="eastAsia"/>
          <w:b/>
          <w:color w:val="FF0000"/>
          <w:szCs w:val="21"/>
        </w:rPr>
      </w:pPr>
      <w:r>
        <w:rPr>
          <w:rFonts w:ascii="宋体" w:hAnsi="宋体" w:hint="eastAsia"/>
          <w:b/>
          <w:color w:val="FF0000"/>
          <w:szCs w:val="21"/>
        </w:rPr>
        <w:t xml:space="preserve">      2.空一行或两行，都是以五号字体来计算的，不是其他号字体。所有行距均为固定值20磅。</w:t>
      </w:r>
    </w:p>
    <w:p w14:paraId="0E248132" w14:textId="77777777" w:rsidR="00F678BC" w:rsidRDefault="00F678BC" w:rsidP="00F678BC">
      <w:pPr>
        <w:spacing w:line="400" w:lineRule="exact"/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二、目录</w:t>
      </w:r>
    </w:p>
    <w:p w14:paraId="297D1409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（一）“</w:t>
      </w:r>
      <w:r>
        <w:rPr>
          <w:rFonts w:ascii="宋体" w:hAnsi="宋体" w:hint="eastAsia"/>
          <w:sz w:val="36"/>
          <w:szCs w:val="36"/>
        </w:rPr>
        <w:t>目  录</w:t>
      </w:r>
      <w:r>
        <w:rPr>
          <w:rFonts w:ascii="宋体" w:hAnsi="宋体" w:hint="eastAsia"/>
          <w:szCs w:val="21"/>
        </w:rPr>
        <w:t>”两字上空一行，两字间空一字之距，小二号宋体，下空一行为章、节、条及其开始页码。</w:t>
      </w:r>
    </w:p>
    <w:p w14:paraId="3E7671F0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（二）章、节、条标题及页码，采用自动生成方式即可，节、条依次缩进2个字符。若三级标题过于冗杂，也可只列章、节二级标题。目录部分采用五号宋体，行间距为固定值20磅。不可使用斜体等特殊字体。</w:t>
      </w:r>
    </w:p>
    <w:p w14:paraId="60FDE7C4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>（三）“摘要”不列入目录。</w:t>
      </w:r>
    </w:p>
    <w:p w14:paraId="07B13368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hint="eastAsia"/>
        </w:rPr>
        <w:t>例如：</w:t>
      </w:r>
    </w:p>
    <w:p w14:paraId="340DD128" w14:textId="77777777" w:rsidR="00F678BC" w:rsidRDefault="00F678BC" w:rsidP="00F678BC">
      <w:pPr>
        <w:pStyle w:val="TOC1"/>
        <w:rPr>
          <w:rFonts w:cs="Times New Roman" w:hint="eastAsia"/>
        </w:rPr>
      </w:pPr>
      <w:r>
        <w:rPr>
          <w:rStyle w:val="a8"/>
          <w:rFonts w:hint="eastAsia"/>
        </w:rPr>
        <w:t>第一章</w:t>
      </w:r>
      <w:r>
        <w:rPr>
          <w:rFonts w:cs="Times New Roman" w:hint="eastAsia"/>
        </w:rPr>
        <w:t xml:space="preserve">  </w:t>
      </w:r>
      <w:r>
        <w:rPr>
          <w:rStyle w:val="a8"/>
          <w:rFonts w:hint="eastAsia"/>
        </w:rPr>
        <w:t>绪论</w:t>
      </w:r>
      <w:r>
        <w:tab/>
      </w:r>
      <w:r>
        <w:fldChar w:fldCharType="begin"/>
      </w:r>
      <w:r>
        <w:instrText xml:space="preserve"> PAGEREF _Toc451342649 \h </w:instrText>
      </w:r>
      <w:r>
        <w:fldChar w:fldCharType="separate"/>
      </w:r>
      <w:r>
        <w:t>1</w:t>
      </w:r>
      <w:r>
        <w:fldChar w:fldCharType="end"/>
      </w:r>
    </w:p>
    <w:p w14:paraId="111DC41A" w14:textId="77777777" w:rsidR="00F678BC" w:rsidRDefault="00F678BC" w:rsidP="00F678BC">
      <w:pPr>
        <w:pStyle w:val="TOC2"/>
        <w:spacing w:after="0" w:line="400" w:lineRule="exact"/>
        <w:rPr>
          <w:rFonts w:ascii="Calibri" w:hAnsi="Calibri" w:cs="Times New Roman"/>
          <w:color w:val="000000"/>
          <w:kern w:val="2"/>
        </w:rPr>
      </w:pPr>
      <w:r>
        <w:rPr>
          <w:rStyle w:val="a8"/>
          <w:rFonts w:hint="eastAsia"/>
          <w:color w:val="000000"/>
        </w:rPr>
        <w:t xml:space="preserve">  第一节  研究背景和意义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_Toc451342650 \h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t>1</w:t>
      </w:r>
      <w:r>
        <w:rPr>
          <w:color w:val="000000"/>
        </w:rPr>
        <w:fldChar w:fldCharType="end"/>
      </w:r>
    </w:p>
    <w:p w14:paraId="3DF8C162" w14:textId="77777777" w:rsidR="00F678BC" w:rsidRDefault="00F678BC" w:rsidP="00F678BC">
      <w:pPr>
        <w:pStyle w:val="TOC3"/>
        <w:tabs>
          <w:tab w:val="right" w:leader="dot" w:pos="8613"/>
        </w:tabs>
        <w:spacing w:after="0" w:line="400" w:lineRule="exact"/>
        <w:rPr>
          <w:rFonts w:ascii="宋体" w:hAnsi="宋体" w:hint="eastAsia"/>
          <w:color w:val="000000"/>
          <w:kern w:val="2"/>
          <w:sz w:val="21"/>
          <w:szCs w:val="21"/>
        </w:rPr>
      </w:pPr>
      <w:r>
        <w:rPr>
          <w:rStyle w:val="a8"/>
          <w:rFonts w:ascii="宋体" w:hAnsi="宋体" w:hint="eastAsia"/>
          <w:color w:val="000000"/>
          <w:sz w:val="21"/>
          <w:szCs w:val="21"/>
        </w:rPr>
        <w:t xml:space="preserve">    </w:t>
      </w:r>
      <w:r>
        <w:rPr>
          <w:rStyle w:val="a8"/>
          <w:rFonts w:ascii="宋体" w:hAnsi="宋体" w:cs="Arial" w:hint="eastAsia"/>
          <w:color w:val="000000"/>
          <w:sz w:val="21"/>
          <w:szCs w:val="21"/>
        </w:rPr>
        <w:t>一、研究背景</w:t>
      </w:r>
      <w:r>
        <w:rPr>
          <w:rFonts w:ascii="宋体" w:hAnsi="宋体"/>
          <w:color w:val="000000"/>
          <w:sz w:val="21"/>
          <w:szCs w:val="21"/>
        </w:rPr>
        <w:tab/>
      </w:r>
      <w:r>
        <w:rPr>
          <w:rFonts w:ascii="宋体" w:hAnsi="宋体"/>
          <w:color w:val="000000"/>
          <w:sz w:val="21"/>
          <w:szCs w:val="21"/>
        </w:rPr>
        <w:fldChar w:fldCharType="begin"/>
      </w:r>
      <w:r>
        <w:rPr>
          <w:rFonts w:ascii="宋体" w:hAnsi="宋体"/>
          <w:color w:val="000000"/>
          <w:sz w:val="21"/>
          <w:szCs w:val="21"/>
        </w:rPr>
        <w:instrText xml:space="preserve"> PAGEREF _Toc451342651 \h </w:instrText>
      </w:r>
      <w:r>
        <w:rPr>
          <w:rFonts w:ascii="宋体" w:hAnsi="宋体"/>
          <w:color w:val="000000"/>
          <w:sz w:val="21"/>
          <w:szCs w:val="21"/>
        </w:rPr>
      </w:r>
      <w:r>
        <w:rPr>
          <w:rFonts w:ascii="宋体" w:hAnsi="宋体"/>
          <w:color w:val="000000"/>
          <w:sz w:val="21"/>
          <w:szCs w:val="21"/>
        </w:rPr>
        <w:fldChar w:fldCharType="separate"/>
      </w:r>
      <w:r>
        <w:rPr>
          <w:rFonts w:ascii="宋体" w:hAnsi="宋体"/>
          <w:color w:val="000000"/>
          <w:sz w:val="21"/>
          <w:szCs w:val="21"/>
        </w:rPr>
        <w:t>1</w:t>
      </w:r>
      <w:r>
        <w:rPr>
          <w:rFonts w:ascii="宋体" w:hAnsi="宋体"/>
          <w:color w:val="000000"/>
          <w:sz w:val="21"/>
          <w:szCs w:val="21"/>
        </w:rPr>
        <w:fldChar w:fldCharType="end"/>
      </w:r>
    </w:p>
    <w:p w14:paraId="0B1F9F53" w14:textId="77777777" w:rsidR="00F678BC" w:rsidRDefault="00F678BC" w:rsidP="00F678BC">
      <w:pPr>
        <w:pStyle w:val="TOC3"/>
        <w:tabs>
          <w:tab w:val="right" w:leader="dot" w:pos="8613"/>
        </w:tabs>
        <w:spacing w:after="0" w:line="400" w:lineRule="exact"/>
        <w:rPr>
          <w:rFonts w:ascii="宋体" w:hAnsi="宋体" w:hint="eastAsia"/>
          <w:color w:val="000000"/>
          <w:kern w:val="2"/>
          <w:sz w:val="21"/>
          <w:szCs w:val="21"/>
        </w:rPr>
      </w:pPr>
      <w:r>
        <w:rPr>
          <w:rStyle w:val="a8"/>
          <w:rFonts w:ascii="宋体" w:hAnsi="宋体" w:hint="eastAsia"/>
          <w:color w:val="000000"/>
          <w:sz w:val="21"/>
          <w:szCs w:val="21"/>
        </w:rPr>
        <w:t xml:space="preserve">    </w:t>
      </w:r>
      <w:r>
        <w:rPr>
          <w:rStyle w:val="a8"/>
          <w:rFonts w:ascii="宋体" w:hAnsi="宋体" w:cs="Arial" w:hint="eastAsia"/>
          <w:color w:val="000000"/>
          <w:sz w:val="21"/>
          <w:szCs w:val="21"/>
        </w:rPr>
        <w:t>二、研究意义</w:t>
      </w:r>
      <w:r>
        <w:rPr>
          <w:rFonts w:ascii="宋体" w:hAnsi="宋体"/>
          <w:color w:val="000000"/>
          <w:sz w:val="21"/>
          <w:szCs w:val="21"/>
        </w:rPr>
        <w:tab/>
      </w:r>
      <w:r>
        <w:rPr>
          <w:rFonts w:ascii="宋体" w:hAnsi="宋体"/>
          <w:color w:val="000000"/>
          <w:sz w:val="21"/>
          <w:szCs w:val="21"/>
        </w:rPr>
        <w:fldChar w:fldCharType="begin"/>
      </w:r>
      <w:r>
        <w:rPr>
          <w:rFonts w:ascii="宋体" w:hAnsi="宋体"/>
          <w:color w:val="000000"/>
          <w:sz w:val="21"/>
          <w:szCs w:val="21"/>
        </w:rPr>
        <w:instrText xml:space="preserve"> PAGEREF _Toc451342652 \h </w:instrText>
      </w:r>
      <w:r>
        <w:rPr>
          <w:rFonts w:ascii="宋体" w:hAnsi="宋体"/>
          <w:color w:val="000000"/>
          <w:sz w:val="21"/>
          <w:szCs w:val="21"/>
        </w:rPr>
      </w:r>
      <w:r>
        <w:rPr>
          <w:rFonts w:ascii="宋体" w:hAnsi="宋体"/>
          <w:color w:val="000000"/>
          <w:sz w:val="21"/>
          <w:szCs w:val="21"/>
        </w:rPr>
        <w:fldChar w:fldCharType="separate"/>
      </w:r>
      <w:r>
        <w:rPr>
          <w:rFonts w:ascii="宋体" w:hAnsi="宋体"/>
          <w:color w:val="000000"/>
          <w:sz w:val="21"/>
          <w:szCs w:val="21"/>
        </w:rPr>
        <w:t>2</w:t>
      </w:r>
      <w:r>
        <w:rPr>
          <w:rFonts w:ascii="宋体" w:hAnsi="宋体"/>
          <w:color w:val="000000"/>
          <w:sz w:val="21"/>
          <w:szCs w:val="21"/>
        </w:rPr>
        <w:fldChar w:fldCharType="end"/>
      </w:r>
    </w:p>
    <w:p w14:paraId="572FFB02" w14:textId="77777777" w:rsidR="00F678BC" w:rsidRDefault="00F678BC" w:rsidP="00F678BC">
      <w:pPr>
        <w:spacing w:line="400" w:lineRule="exact"/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三、正文</w:t>
      </w:r>
    </w:p>
    <w:p w14:paraId="66BD5CFB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（一）标题格式</w:t>
      </w:r>
    </w:p>
    <w:p w14:paraId="09A5008C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1.“章”的标题上空一行，居中，小二号宋体； “参考文献”“后记”“附录”等与“章”的字体字号等同。每章均另起一页开始。章序号与标题之间空1字之距，如“</w:t>
      </w:r>
      <w:r>
        <w:rPr>
          <w:rFonts w:ascii="宋体" w:hAnsi="宋体" w:hint="eastAsia"/>
          <w:sz w:val="36"/>
          <w:szCs w:val="36"/>
        </w:rPr>
        <w:t>第一章  绪论</w:t>
      </w:r>
      <w:r>
        <w:rPr>
          <w:rFonts w:ascii="宋体" w:hAnsi="宋体" w:hint="eastAsia"/>
          <w:szCs w:val="21"/>
        </w:rPr>
        <w:t>”。</w:t>
      </w:r>
    </w:p>
    <w:p w14:paraId="1A12BBE6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 “节”的标题与上下文各空一行,居中，小三号宋体。节序号与标题之间空1字之距，如“</w:t>
      </w:r>
      <w:r>
        <w:rPr>
          <w:rFonts w:ascii="宋体" w:hAnsi="宋体" w:hint="eastAsia"/>
          <w:sz w:val="30"/>
          <w:szCs w:val="30"/>
        </w:rPr>
        <w:t>第一节  研究背景和意义</w:t>
      </w:r>
      <w:r>
        <w:rPr>
          <w:rFonts w:ascii="宋体" w:hAnsi="宋体" w:hint="eastAsia"/>
          <w:szCs w:val="21"/>
        </w:rPr>
        <w:t>”。</w:t>
      </w:r>
    </w:p>
    <w:p w14:paraId="5BBF3381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3.章节以下的标题首行缩进2个字符，一、二级标题采用五号黑体，三、四级标题采用五号楷体，其余为五号宋体，段落行距为固定值20磅。如：</w:t>
      </w:r>
    </w:p>
    <w:p w14:paraId="5127CA9B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黑体" w:eastAsia="黑体" w:hAnsi="黑体" w:hint="eastAsia"/>
          <w:szCs w:val="21"/>
        </w:rPr>
        <w:t>一、研究背景</w:t>
      </w:r>
    </w:p>
    <w:p w14:paraId="7E9487FA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黑体" w:eastAsia="黑体" w:hAnsi="黑体" w:hint="eastAsia"/>
          <w:szCs w:val="21"/>
        </w:rPr>
        <w:t>（一）</w:t>
      </w:r>
      <w:r>
        <w:rPr>
          <w:rFonts w:ascii="黑体" w:eastAsia="黑体" w:hAnsi="黑体"/>
          <w:szCs w:val="21"/>
        </w:rPr>
        <w:t>XXX</w:t>
      </w:r>
      <w:r>
        <w:rPr>
          <w:rFonts w:ascii="黑体" w:eastAsia="黑体" w:hAnsi="黑体" w:hint="eastAsia"/>
          <w:szCs w:val="21"/>
        </w:rPr>
        <w:t>的现状及问题</w:t>
      </w:r>
    </w:p>
    <w:p w14:paraId="233182B3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楷体" w:eastAsia="楷体" w:hAnsi="楷体"/>
          <w:szCs w:val="21"/>
        </w:rPr>
        <w:t>1.</w:t>
      </w:r>
      <w:r>
        <w:rPr>
          <w:rFonts w:ascii="楷体" w:eastAsia="楷体" w:hAnsi="楷体" w:hint="eastAsia"/>
          <w:szCs w:val="21"/>
        </w:rPr>
        <w:t>公司业务</w:t>
      </w:r>
    </w:p>
    <w:p w14:paraId="3D6FD0B0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楷体" w:eastAsia="楷体" w:hAnsi="楷体" w:hint="eastAsia"/>
          <w:szCs w:val="21"/>
        </w:rPr>
        <w:t>（</w:t>
      </w:r>
      <w:r>
        <w:rPr>
          <w:rFonts w:ascii="楷体" w:eastAsia="楷体" w:hAnsi="楷体"/>
          <w:szCs w:val="21"/>
        </w:rPr>
        <w:t>1）XXX地区分布</w:t>
      </w:r>
      <w:r>
        <w:rPr>
          <w:rFonts w:ascii="宋体" w:hAnsi="宋体" w:cs="宋体" w:hint="eastAsia"/>
          <w:kern w:val="0"/>
          <w:szCs w:val="21"/>
        </w:rPr>
        <w:t>”</w:t>
      </w:r>
      <w:r>
        <w:rPr>
          <w:rFonts w:ascii="宋体" w:hAnsi="宋体"/>
          <w:szCs w:val="21"/>
        </w:rPr>
        <w:t xml:space="preserve"> </w:t>
      </w:r>
    </w:p>
    <w:p w14:paraId="05A5CA9B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b/>
          <w:color w:val="FF0000"/>
          <w:szCs w:val="21"/>
        </w:rPr>
      </w:pPr>
      <w:r>
        <w:rPr>
          <w:rFonts w:ascii="宋体" w:hAnsi="宋体" w:hint="eastAsia"/>
          <w:szCs w:val="21"/>
        </w:rPr>
        <w:t>（二）文内文字采用五号宋体，</w:t>
      </w:r>
      <w:r>
        <w:rPr>
          <w:rFonts w:ascii="宋体" w:hAnsi="宋体" w:cs="宋体" w:hint="eastAsia"/>
          <w:kern w:val="0"/>
          <w:szCs w:val="21"/>
        </w:rPr>
        <w:t>段落行距固定</w:t>
      </w:r>
      <w:r>
        <w:rPr>
          <w:rFonts w:ascii="宋体" w:hAnsi="宋体" w:cs="宋体"/>
          <w:kern w:val="0"/>
          <w:szCs w:val="21"/>
        </w:rPr>
        <w:t>值20磅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hint="eastAsia"/>
          <w:szCs w:val="21"/>
        </w:rPr>
        <w:t>公式的行间距1.5倍，</w:t>
      </w:r>
      <w:r>
        <w:rPr>
          <w:rFonts w:ascii="宋体" w:hAnsi="宋体" w:cs="宋体"/>
          <w:kern w:val="0"/>
          <w:szCs w:val="21"/>
        </w:rPr>
        <w:t>页边距为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上、下2.54厘米，左、右3.17厘米</w:t>
      </w:r>
      <w:r>
        <w:rPr>
          <w:rFonts w:ascii="宋体" w:hAnsi="宋体" w:cs="宋体" w:hint="eastAsia"/>
          <w:kern w:val="0"/>
          <w:szCs w:val="21"/>
        </w:rPr>
        <w:t>。</w:t>
      </w:r>
    </w:p>
    <w:p w14:paraId="445A478B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三）图：图要清晰，其位置一般按先看文后见图的原则编排。图应有编号，图下方居中依次标示图序和图题（中间空一字之距，小五号黑体），图序按章编排（如第一章第二个图的图序为“图1-2”），图题指图的名称。对图的说明或解释一般放在图下，应使用“图1-1表明……”的方式，而不要使用“上图表明……”的方式。只有一幅图时，仍应标为“图X-X”。例如：</w:t>
      </w:r>
    </w:p>
    <w:p w14:paraId="567771EB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/>
          <w:noProof/>
          <w:color w:val="FF0000"/>
          <w:szCs w:val="21"/>
        </w:rPr>
        <mc:AlternateContent>
          <mc:Choice Requires="wpc">
            <w:drawing>
              <wp:anchor distT="0" distB="0" distL="114300" distR="114300" simplePos="0" relativeHeight="251659264" behindDoc="0" locked="1" layoutInCell="1" allowOverlap="1" wp14:anchorId="0DC31D02" wp14:editId="113C99FD">
                <wp:simplePos x="0" y="0"/>
                <wp:positionH relativeFrom="character">
                  <wp:posOffset>381000</wp:posOffset>
                </wp:positionH>
                <wp:positionV relativeFrom="line">
                  <wp:posOffset>34925</wp:posOffset>
                </wp:positionV>
                <wp:extent cx="4799965" cy="3642995"/>
                <wp:effectExtent l="0" t="0" r="19685" b="14605"/>
                <wp:wrapNone/>
                <wp:docPr id="35" name="画布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直线 51"/>
                        <wps:cNvCnPr/>
                        <wps:spPr>
                          <a:xfrm>
                            <a:off x="913765" y="3281680"/>
                            <a:ext cx="38862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" name="文本框 52"/>
                        <wps:cNvSpPr txBox="1"/>
                        <wps:spPr>
                          <a:xfrm>
                            <a:off x="228600" y="1463675"/>
                            <a:ext cx="456565" cy="1287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AE46FE" w14:textId="77777777" w:rsidR="00F678BC" w:rsidRDefault="00F678BC" w:rsidP="00F678B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追随战略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53"/>
                        <wps:cNvSpPr txBox="1"/>
                        <wps:spPr>
                          <a:xfrm>
                            <a:off x="0" y="869315"/>
                            <a:ext cx="79946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D5330BF" w14:textId="77777777" w:rsidR="00F678BC" w:rsidRDefault="00F678BC" w:rsidP="00F678B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领先战略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直线 54"/>
                        <wps:cNvCnPr/>
                        <wps:spPr>
                          <a:xfrm>
                            <a:off x="913765" y="2849880"/>
                            <a:ext cx="2286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直线 55"/>
                        <wps:cNvCnPr/>
                        <wps:spPr>
                          <a:xfrm>
                            <a:off x="913765" y="2355215"/>
                            <a:ext cx="2286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直线 56"/>
                        <wps:cNvCnPr/>
                        <wps:spPr>
                          <a:xfrm>
                            <a:off x="913765" y="1859280"/>
                            <a:ext cx="2286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直线 57"/>
                        <wps:cNvCnPr/>
                        <wps:spPr>
                          <a:xfrm>
                            <a:off x="913765" y="1363980"/>
                            <a:ext cx="2286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文本框 58"/>
                        <wps:cNvSpPr txBox="1"/>
                        <wps:spPr>
                          <a:xfrm>
                            <a:off x="456565" y="175895"/>
                            <a:ext cx="10287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4A8E78B" w14:textId="77777777" w:rsidR="00F678BC" w:rsidRDefault="00F678BC" w:rsidP="00F678B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技术学习战略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文本框 59"/>
                        <wps:cNvSpPr txBox="1"/>
                        <wps:spPr>
                          <a:xfrm>
                            <a:off x="3656965" y="3345815"/>
                            <a:ext cx="11430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5F41C39" w14:textId="77777777" w:rsidR="00F678BC" w:rsidRDefault="00F678BC" w:rsidP="00F678B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企业生命周期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文本框 60"/>
                        <wps:cNvSpPr txBox="1"/>
                        <wps:spPr>
                          <a:xfrm>
                            <a:off x="1256665" y="2751455"/>
                            <a:ext cx="6858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6CA8B68" w14:textId="77777777" w:rsidR="00F678BC" w:rsidRDefault="00F678BC" w:rsidP="00F678B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学习引进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文本框 61"/>
                        <wps:cNvSpPr txBox="1"/>
                        <wps:spPr>
                          <a:xfrm>
                            <a:off x="1485265" y="2211705"/>
                            <a:ext cx="6858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BD06704" w14:textId="77777777" w:rsidR="00F678BC" w:rsidRDefault="00F678BC" w:rsidP="00F678B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消化吸收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文本框 62"/>
                        <wps:cNvSpPr txBox="1"/>
                        <wps:spPr>
                          <a:xfrm>
                            <a:off x="1713865" y="1661795"/>
                            <a:ext cx="6858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ACF885F" w14:textId="77777777" w:rsidR="00F678BC" w:rsidRDefault="00F678BC" w:rsidP="00F678B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模仿生产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文本框 63"/>
                        <wps:cNvSpPr txBox="1"/>
                        <wps:spPr>
                          <a:xfrm>
                            <a:off x="1942465" y="1166495"/>
                            <a:ext cx="6858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8D38EBB" w14:textId="77777777" w:rsidR="00F678BC" w:rsidRDefault="00F678BC" w:rsidP="00F678B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自主创新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直线 64"/>
                        <wps:cNvCnPr/>
                        <wps:spPr>
                          <a:xfrm flipV="1">
                            <a:off x="913765" y="572135"/>
                            <a:ext cx="635" cy="26746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直线 65"/>
                        <wps:cNvCnPr/>
                        <wps:spPr>
                          <a:xfrm>
                            <a:off x="913765" y="868680"/>
                            <a:ext cx="2286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文本框 66"/>
                        <wps:cNvSpPr txBox="1"/>
                        <wps:spPr>
                          <a:xfrm>
                            <a:off x="2285365" y="671195"/>
                            <a:ext cx="6858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E3E2E5C" w14:textId="77777777" w:rsidR="00F678BC" w:rsidRDefault="00F678BC" w:rsidP="00F678B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自主生产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文本框 67"/>
                        <wps:cNvSpPr txBox="1"/>
                        <wps:spPr>
                          <a:xfrm>
                            <a:off x="2285365" y="2751455"/>
                            <a:ext cx="914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6081440" w14:textId="77777777" w:rsidR="00F678BC" w:rsidRDefault="00F678BC" w:rsidP="00F678B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明确技术选择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文本框 68"/>
                        <wps:cNvSpPr txBox="1"/>
                        <wps:spPr>
                          <a:xfrm>
                            <a:off x="3314065" y="473075"/>
                            <a:ext cx="8001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4B1B532" w14:textId="77777777" w:rsidR="00F678BC" w:rsidRDefault="00F678BC" w:rsidP="00F678B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自主知识产权生产能力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文本框 69"/>
                        <wps:cNvSpPr txBox="1"/>
                        <wps:spPr>
                          <a:xfrm>
                            <a:off x="2971165" y="1166495"/>
                            <a:ext cx="914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04D93B5" w14:textId="77777777" w:rsidR="00F678BC" w:rsidRDefault="00F678BC" w:rsidP="00F678B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自主知识产权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文本框 70"/>
                        <wps:cNvSpPr txBox="1"/>
                        <wps:spPr>
                          <a:xfrm>
                            <a:off x="2742565" y="1661795"/>
                            <a:ext cx="914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1ECD3FF" w14:textId="77777777" w:rsidR="00F678BC" w:rsidRDefault="00F678BC" w:rsidP="00F678B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获得知识产权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文本框 71"/>
                        <wps:cNvSpPr txBox="1"/>
                        <wps:spPr>
                          <a:xfrm>
                            <a:off x="2513965" y="2211705"/>
                            <a:ext cx="914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5A29912" w14:textId="77777777" w:rsidR="00F678BC" w:rsidRDefault="00F678BC" w:rsidP="00F678B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实现技术积累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直线 72"/>
                        <wps:cNvCnPr/>
                        <wps:spPr>
                          <a:xfrm flipV="1">
                            <a:off x="1599565" y="2454275"/>
                            <a:ext cx="635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直线 73"/>
                        <wps:cNvCnPr/>
                        <wps:spPr>
                          <a:xfrm flipV="1">
                            <a:off x="1828165" y="1958975"/>
                            <a:ext cx="635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" name="直线 74"/>
                        <wps:cNvCnPr/>
                        <wps:spPr>
                          <a:xfrm flipV="1">
                            <a:off x="2171065" y="1463675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" name="直线 75"/>
                        <wps:cNvCnPr/>
                        <wps:spPr>
                          <a:xfrm flipV="1">
                            <a:off x="2399030" y="968375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" name="直线 76"/>
                        <wps:cNvCnPr/>
                        <wps:spPr>
                          <a:xfrm>
                            <a:off x="2971165" y="823595"/>
                            <a:ext cx="342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" name="直线 77"/>
                        <wps:cNvCnPr/>
                        <wps:spPr>
                          <a:xfrm>
                            <a:off x="2628265" y="1310005"/>
                            <a:ext cx="342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" name="直线 78"/>
                        <wps:cNvCnPr/>
                        <wps:spPr>
                          <a:xfrm>
                            <a:off x="2399665" y="1804670"/>
                            <a:ext cx="342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9" name="直线 79"/>
                        <wps:cNvCnPr/>
                        <wps:spPr>
                          <a:xfrm>
                            <a:off x="2171065" y="2354580"/>
                            <a:ext cx="342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" name="直线 80"/>
                        <wps:cNvCnPr/>
                        <wps:spPr>
                          <a:xfrm>
                            <a:off x="1942465" y="2904490"/>
                            <a:ext cx="342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" name="自选图形 81"/>
                        <wps:cNvSpPr/>
                        <wps:spPr>
                          <a:xfrm>
                            <a:off x="4114165" y="1364615"/>
                            <a:ext cx="228600" cy="1684020"/>
                          </a:xfrm>
                          <a:prstGeom prst="rightBrace">
                            <a:avLst>
                              <a:gd name="adj1" fmla="val 61388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自选图形 82"/>
                        <wps:cNvSpPr/>
                        <wps:spPr>
                          <a:xfrm>
                            <a:off x="4114165" y="572135"/>
                            <a:ext cx="342900" cy="693420"/>
                          </a:xfrm>
                          <a:prstGeom prst="rightBrace">
                            <a:avLst>
                              <a:gd name="adj1" fmla="val 16851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文本框 83"/>
                        <wps:cNvSpPr txBox="1"/>
                        <wps:spPr>
                          <a:xfrm>
                            <a:off x="4457065" y="1661795"/>
                            <a:ext cx="342900" cy="1089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2ABB869" w14:textId="77777777" w:rsidR="00F678BC" w:rsidRDefault="00F678BC" w:rsidP="00F678B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追随战略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文本框 84"/>
                        <wps:cNvSpPr txBox="1"/>
                        <wps:spPr>
                          <a:xfrm>
                            <a:off x="4457065" y="572135"/>
                            <a:ext cx="342900" cy="89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BC57E0E" w14:textId="77777777" w:rsidR="00F678BC" w:rsidRDefault="00F678BC" w:rsidP="00F678B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领先战略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0DC31D02" id="画布 49" o:spid="_x0000_s1026" editas="canvas" style="position:absolute;margin-left:30pt;margin-top:2.75pt;width:377.95pt;height:286.85pt;z-index:251659264;mso-position-horizontal-relative:char;mso-position-vertical-relative:line" coordsize="47999,36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qWKAcAADJLAAAOAAAAZHJzL2Uyb0RvYy54bWzsXE2P20QYviPxHyzfaTIfHo+jZiu1pVwQ&#10;VCpwn3WcxMhfst3N7o0TFX+AS7nAEXHkhAT8mrbwL3hn7Jk4rrMbp3TjVb0rZfMx64zneeb9eOad&#10;uf/gMo6siyAvwjSZ2+je1LaCxE8XYbKa219/9eQTbltFKZKFiNIkmNtXQWE/OPv4o/ubbBbgdJ1G&#10;iyC34CJJMdtkc3tdltlsMin8dRCL4l6aBQl8uEzzWJTwMl9NFrnYwNXjaIKnUzbZpPkiy1M/KAp4&#10;93H1oX2mrr9cBn755XJZBKUVzW3oW6kec/V4Lh8nZ/fFbJWLbB36dTfEEb2IRZjAl5pLPRalsJ7n&#10;4VuXikM/T4t0Wd7z03iSLpehH6h7gLtB09bdPBLJhSjUzfgwOrqD8Ox/vO75SvY7SZ+EUQSjMYGr&#10;z+R78u8G8Ankx1Gy26h6R7Wt22wyALDIDJTFu3Xx2VpkgbrzYuZ/cfE0t8IF8Mu2EhEDjd68/P3N&#10;H39bDpIAyq+GNo+Sp3n9qsie5rLDl8s8ln9hnK3Lue0h4jLHtq7mNsEcMV7jH1yWlg+fE84ZkMq2&#10;fGjBiCMvPtleJcuL8rMgjS35ZG5HYSJ7KGbi4vOirJrqJvLtKLE28J0Ohm/0BXB7GYkSnsYZ3EmR&#10;rNT/FmkULuTQy/8o8tX5oyi3LoRkq/qpu7DTTH7JY1Gsq3bqI9lMzNaBWHyaLKzyKoMxSmDC2bIL&#10;cbCwrSiA+SmfqZalCKNtyzIPRbKK9rSGEZDwA9jFrBpY+ew8XVyp8VbvA/IVDu+dAlhT4PWPL17/&#10;9Nvrn7+3HCxvqmbBM4DeKi8fpoCnYccePmDMmYQb0EaUEeYqxMVM84E6DH4rOiDMXbcizH5K5GBv&#10;rqPEDow7aD9RP11o7516TTTKy/PLegwqYKznWR6u1kBTNQi3DBLpAIkcCVKFD2ceQS14XM+jGh7s&#10;uWjQ6NT2a0AgUQ2SNqa0gVAvY4o59XjbmOrJ9YHZ0v1Wd1h2FMzaritVk+sYV4qJ4+D23BzRb/nc&#10;YaHP2uizY+c+4o6Hx7l/Q8Q1LPTdNvru0egTRrwR/TuFPmTkleVvRNC8QYA+EbSOkGUE7Trca0Vo&#10;aApRs06o7kaIZnKJIcTRXgdU3pFQEchlPJ39EurwtstGiBLIOat0526AZXKKIYCFYOjaE4spheGI&#10;1BRhh7EaLew6iDqtqcW4w08P1m0rHHFYBrlSMI7VOvrG5zKzVrmbyY4GwTWjhG2NODNyB4hhfYw4&#10;otzBmmsYIXc6cg3UtBNyzeRig+Bah+TGjJvsyzUXEV5zDTGG3HbIMNq14zTco+2ayfwGwbUO5ZAZ&#10;L9+Xax7FSiCU0SmQjY5ck6sEJ7RrJs8cBNfaAigzLn7/apK1jMLsG6mqy6F8e13JcTGqFo62ywhy&#10;JUktKWHmUlhgkgH8/jWEcVnpFMtKkAzt6qHgo2qtfj8ZuinAGfy2VhZHOXTQcigyemgjnDaOsafb&#10;AawdSLbVsiJzERq9zom9jhG3BuF1jPjaoJrxi+9AtU6VwEOUjipB/4qIo6Npo84NgmsdUi8zs6En&#10;1whBdFqbNeqSabtYAtQopKkGkTZIidfHOe+nVuIDEqRAbxxQNQHq0KqZmQ09uSbVZ6RVgq7MbbRr&#10;t6wSICMuDsGwQQ71ltTumunQl2wuBbG9itc6JamRbLdNNqMuDoJsHVq7a6ZDX7I5iOhVONyltY9k&#10;u22yGXlxEGQzYntdleeauQBM21OV1ylKIcfztFnD1KGQH8h4oUuWOqB2clSlTqFKYSOHazYYsvZl&#10;A5cF77WT86BSY2SDKtq5U6XvbcHaPVawxshFOpfrrHw3kjXyOBoV62rbxLCK+OS2kp0K3mpGX1/B&#10;2+kpMPG8Kanq7D3GyV7TMJJhu4dmYGQwArZ2FE31ek/Y0Fi+aCbcHAq625o1odjT4s64MareRjUw&#10;ChhhWVOgqSofQAGGua4CQgSkvHYV0MiBjq10A+OAEXw1B5pq7wEcAE+gqw5hOxVllaiyzRlGDgyf&#10;A0aI1RxoqrAHcKARG4IngELh1lr2yIHBc0AGczuxYYXh9bFhIxxAjcopcPyUeiMH5Jbqu5QtEiNb&#10;/vPi13+/++HVy79e/fmLxdvKZb2GtGeLNIVdAUY3IIyy9q6BZmUL7Kin05uyRbUt+WEu/MbmeUm9&#10;1aKmrFh8C11fxhEcxAA74S0GFaPKje22AaFs28aRm+Xr9Ua1HV9VWDV345sDDu7Sxvy+y9BDUDCJ&#10;UTB3edfUMWV1+uG866qp23FCHrzS6OsjHzT29WENvVkHXK5OlxhZd1jSe+ITB4xSui2r4U2xtM+G&#10;CEod18hjXUXqTfahKYeY+Sb6vZeDIT6kYgcjdQ7CxhkltsE208OeS4JNtt1k6riHHDpy7aBTbfo6&#10;T7PTqwpxZLB8A9eq848yXwUb9SFS8uSn5mt43jzq6uw/AAAA//8DAFBLAwQUAAYACAAAACEA6WPK&#10;fN8AAAAIAQAADwAAAGRycy9kb3ducmV2LnhtbEyPzU7DMBCE70i8g7VI3KjTiqRNiFMhfi5FKqK0&#10;4rqNlyTUXkex24a3x5zgOJrRzDflcrRGnGjwnWMF00kCgrh2uuNGwfb9+WYBwgdkjcYxKfgmD8vq&#10;8qLEQrszv9FpExoRS9gXqKANoS+k9HVLFv3E9cTR+3SDxRDl0Eg94DmWWyNnSZJJix3HhRZ7emip&#10;PmyOVsHL426d3R6+Vvixfprn5jXDlFZKXV+N93cgAo3hLwy/+BEdqsi0d0fWXhgFWRKvBAVpCiLa&#10;i2mag9hHPc9nIKtS/j9Q/QAAAP//AwBQSwECLQAUAAYACAAAACEAtoM4kv4AAADhAQAAEwAAAAAA&#10;AAAAAAAAAAAAAAAAW0NvbnRlbnRfVHlwZXNdLnhtbFBLAQItABQABgAIAAAAIQA4/SH/1gAAAJQB&#10;AAALAAAAAAAAAAAAAAAAAC8BAABfcmVscy8ucmVsc1BLAQItABQABgAIAAAAIQDWJ8qWKAcAADJL&#10;AAAOAAAAAAAAAAAAAAAAAC4CAABkcnMvZTJvRG9jLnhtbFBLAQItABQABgAIAAAAIQDpY8p83wAA&#10;AAgBAAAPAAAAAAAAAAAAAAAAAIIJAABkcnMvZG93bnJldi54bWxQSwUGAAAAAAQABADzAAAAjgo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7999;height:36429;visibility:visible;mso-wrap-style:square">
                  <v:fill o:detectmouseclick="t"/>
                  <v:path o:connecttype="none"/>
                </v:shape>
                <v:line id="直线 51" o:spid="_x0000_s1028" style="position:absolute;visibility:visible;mso-wrap-style:square" from="9137,32816" to="47999,32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E4wAAAANoAAAAPAAAAZHJzL2Rvd25yZXYueG1sRE9NawIx&#10;EL0X/A9hBG81aw9aV6OIS8FDK6il53EzbhY3k2UT1/TfN4LQ0/B4n7NcR9uInjpfO1YwGWcgiEun&#10;a64UfJ8+Xt9B+ICssXFMCn7Jw3o1eFlirt2dD9QfQyVSCPscFZgQ2lxKXxqy6MeuJU7cxXUWQ4Jd&#10;JXWH9xRuG/mWZVNpsebUYLClraHyerxZBTNTHORMFp+nfdHXk3n8ij/nuVKjYdwsQASK4V/8dO90&#10;mg+PVx5Xrv4AAAD//wMAUEsBAi0AFAAGAAgAAAAhANvh9svuAAAAhQEAABMAAAAAAAAAAAAAAAAA&#10;AAAAAFtDb250ZW50X1R5cGVzXS54bWxQSwECLQAUAAYACAAAACEAWvQsW78AAAAVAQAACwAAAAAA&#10;AAAAAAAAAAAfAQAAX3JlbHMvLnJlbHNQSwECLQAUAAYACAAAACEAcpExOMAAAADaAAAADwAAAAAA&#10;AAAAAAAAAAAHAgAAZHJzL2Rvd25yZXYueG1sUEsFBgAAAAADAAMAtwAAAPQC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2" o:spid="_x0000_s1029" type="#_x0000_t202" style="position:absolute;left:2286;top:14636;width:4565;height:12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4AE46FE" w14:textId="77777777" w:rsidR="00F678BC" w:rsidRDefault="00F678BC" w:rsidP="00F678B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追随战略</w:t>
                        </w:r>
                      </w:p>
                    </w:txbxContent>
                  </v:textbox>
                </v:shape>
                <v:shape id="文本框 53" o:spid="_x0000_s1030" type="#_x0000_t202" style="position:absolute;top:8693;width:7994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6D5330BF" w14:textId="77777777" w:rsidR="00F678BC" w:rsidRDefault="00F678BC" w:rsidP="00F678B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领先战略</w:t>
                        </w:r>
                      </w:p>
                    </w:txbxContent>
                  </v:textbox>
                </v:shape>
                <v:line id="直线 54" o:spid="_x0000_s1031" style="position:absolute;visibility:visible;mso-wrap-style:square" from="9137,28498" to="11423,28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直线 55" o:spid="_x0000_s1032" style="position:absolute;visibility:visible;mso-wrap-style:square" from="9137,23552" to="11423,23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直线 56" o:spid="_x0000_s1033" style="position:absolute;visibility:visible;mso-wrap-style:square" from="9137,18592" to="11423,18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直线 57" o:spid="_x0000_s1034" style="position:absolute;visibility:visible;mso-wrap-style:square" from="9137,13639" to="11423,1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shape id="文本框 58" o:spid="_x0000_s1035" type="#_x0000_t202" style="position:absolute;left:4565;top:1758;width:10287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34A8E78B" w14:textId="77777777" w:rsidR="00F678BC" w:rsidRDefault="00F678BC" w:rsidP="00F678B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技术学习战略</w:t>
                        </w:r>
                      </w:p>
                    </w:txbxContent>
                  </v:textbox>
                </v:shape>
                <v:shape id="文本框 59" o:spid="_x0000_s1036" type="#_x0000_t202" style="position:absolute;left:36569;top:33458;width:11430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5F41C39" w14:textId="77777777" w:rsidR="00F678BC" w:rsidRDefault="00F678BC" w:rsidP="00F678B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企业生命周期</w:t>
                        </w:r>
                      </w:p>
                    </w:txbxContent>
                  </v:textbox>
                </v:shape>
                <v:shape id="文本框 60" o:spid="_x0000_s1037" type="#_x0000_t202" style="position:absolute;left:12566;top:27514;width:6858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36CA8B68" w14:textId="77777777" w:rsidR="00F678BC" w:rsidRDefault="00F678BC" w:rsidP="00F678B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学习引进</w:t>
                        </w:r>
                      </w:p>
                    </w:txbxContent>
                  </v:textbox>
                </v:shape>
                <v:shape id="文本框 61" o:spid="_x0000_s1038" type="#_x0000_t202" style="position:absolute;left:14852;top:22117;width:6858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6BD06704" w14:textId="77777777" w:rsidR="00F678BC" w:rsidRDefault="00F678BC" w:rsidP="00F678B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消化吸收</w:t>
                        </w:r>
                      </w:p>
                    </w:txbxContent>
                  </v:textbox>
                </v:shape>
                <v:shape id="文本框 62" o:spid="_x0000_s1039" type="#_x0000_t202" style="position:absolute;left:17138;top:16617;width:6858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4ACF885F" w14:textId="77777777" w:rsidR="00F678BC" w:rsidRDefault="00F678BC" w:rsidP="00F678B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模仿生产</w:t>
                        </w:r>
                      </w:p>
                    </w:txbxContent>
                  </v:textbox>
                </v:shape>
                <v:shape id="文本框 63" o:spid="_x0000_s1040" type="#_x0000_t202" style="position:absolute;left:19424;top:11664;width:6858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68D38EBB" w14:textId="77777777" w:rsidR="00F678BC" w:rsidRDefault="00F678BC" w:rsidP="00F678B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自主创新</w:t>
                        </w:r>
                      </w:p>
                    </w:txbxContent>
                  </v:textbox>
                </v:shape>
                <v:line id="直线 64" o:spid="_x0000_s1041" style="position:absolute;flip:y;visibility:visible;mso-wrap-style:square" from="9137,5721" to="9144,32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    <v:stroke endarrow="block"/>
                </v:line>
                <v:line id="直线 65" o:spid="_x0000_s1042" style="position:absolute;visibility:visible;mso-wrap-style:square" from="9137,8686" to="11423,8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shape id="文本框 66" o:spid="_x0000_s1043" type="#_x0000_t202" style="position:absolute;left:22853;top:6711;width:6858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7E3E2E5C" w14:textId="77777777" w:rsidR="00F678BC" w:rsidRDefault="00F678BC" w:rsidP="00F678B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自主生产</w:t>
                        </w:r>
                      </w:p>
                    </w:txbxContent>
                  </v:textbox>
                </v:shape>
                <v:shape id="文本框 67" o:spid="_x0000_s1044" type="#_x0000_t202" style="position:absolute;left:22853;top:27514;width:9144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46081440" w14:textId="77777777" w:rsidR="00F678BC" w:rsidRDefault="00F678BC" w:rsidP="00F678B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明确技术选择</w:t>
                        </w:r>
                      </w:p>
                    </w:txbxContent>
                  </v:textbox>
                </v:shape>
                <v:shape id="文本框 68" o:spid="_x0000_s1045" type="#_x0000_t202" style="position:absolute;left:33140;top:4730;width:800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24B1B532" w14:textId="77777777" w:rsidR="00F678BC" w:rsidRDefault="00F678BC" w:rsidP="00F678B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自主知识产权生产能力</w:t>
                        </w:r>
                      </w:p>
                    </w:txbxContent>
                  </v:textbox>
                </v:shape>
                <v:shape id="文本框 69" o:spid="_x0000_s1046" type="#_x0000_t202" style="position:absolute;left:29711;top:11664;width:9144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004D93B5" w14:textId="77777777" w:rsidR="00F678BC" w:rsidRDefault="00F678BC" w:rsidP="00F678B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自主知识产权</w:t>
                        </w:r>
                      </w:p>
                    </w:txbxContent>
                  </v:textbox>
                </v:shape>
                <v:shape id="文本框 70" o:spid="_x0000_s1047" type="#_x0000_t202" style="position:absolute;left:27425;top:16617;width:9144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11ECD3FF" w14:textId="77777777" w:rsidR="00F678BC" w:rsidRDefault="00F678BC" w:rsidP="00F678B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获得知识产权</w:t>
                        </w:r>
                      </w:p>
                    </w:txbxContent>
                  </v:textbox>
                </v:shape>
                <v:shape id="文本框 71" o:spid="_x0000_s1048" type="#_x0000_t202" style="position:absolute;left:25139;top:22117;width:9144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65A29912" w14:textId="77777777" w:rsidR="00F678BC" w:rsidRDefault="00F678BC" w:rsidP="00F678B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实现技术积累</w:t>
                        </w:r>
                      </w:p>
                    </w:txbxContent>
                  </v:textbox>
                </v:shape>
                <v:line id="直线 72" o:spid="_x0000_s1049" style="position:absolute;flip:y;visibility:visible;mso-wrap-style:square" from="15995,24542" to="16002,27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<v:stroke endarrow="block"/>
                </v:line>
                <v:line id="直线 73" o:spid="_x0000_s1050" style="position:absolute;flip:y;visibility:visible;mso-wrap-style:square" from="18281,19589" to="18288,22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v:line id="直线 74" o:spid="_x0000_s1051" style="position:absolute;flip:y;visibility:visible;mso-wrap-style:square" from="21710,14636" to="21717,16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TM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A5IRMzEAAAA2wAAAA8A&#10;AAAAAAAAAAAAAAAABwIAAGRycy9kb3ducmV2LnhtbFBLBQYAAAAAAwADALcAAAD4AgAAAAA=&#10;">
                  <v:stroke endarrow="block"/>
                </v:line>
                <v:line id="直线 75" o:spid="_x0000_s1052" style="position:absolute;flip:y;visibility:visible;mso-wrap-style:square" from="23990,9683" to="23996,11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    <v:stroke endarrow="block"/>
                </v:line>
                <v:line id="直线 76" o:spid="_x0000_s1053" style="position:absolute;visibility:visible;mso-wrap-style:square" from="29711,8235" to="33140,8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直线 77" o:spid="_x0000_s1054" style="position:absolute;visibility:visible;mso-wrap-style:square" from="26282,13100" to="29711,13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直线 78" o:spid="_x0000_s1055" style="position:absolute;visibility:visible;mso-wrap-style:square" from="23996,18046" to="27425,18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直线 79" o:spid="_x0000_s1056" style="position:absolute;visibility:visible;mso-wrap-style:square" from="21710,23545" to="25139,23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line id="直线 80" o:spid="_x0000_s1057" style="position:absolute;visibility:visible;mso-wrap-style:square" from="19424,29044" to="22853,29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自选图形 81" o:spid="_x0000_s1058" type="#_x0000_t88" style="position:absolute;left:41141;top:13646;width:2286;height:16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a2bxQAAANsAAAAPAAAAZHJzL2Rvd25yZXYueG1sRI/dagIx&#10;FITvhb5DOIXeadYKUrZGUUuhtBbxB4p3x81xs7g5WZLUXd/eFApeDjPzDTOZdbYWF/KhcqxgOMhA&#10;EBdOV1wq2O/e+y8gQkTWWDsmBVcKMJs+9CaYa9fyhi7bWIoE4ZCjAhNjk0sZCkMWw8A1xMk7OW8x&#10;JulLqT22CW5r+ZxlY2mx4rRgsKGloeK8/bUKTgczcp+rt6+j9T/f+3oxXx/bUqmnx27+CiJSF+/h&#10;//aHVjAawt+X9APk9AYAAP//AwBQSwECLQAUAAYACAAAACEA2+H2y+4AAACFAQAAEwAAAAAAAAAA&#10;AAAAAAAAAAAAW0NvbnRlbnRfVHlwZXNdLnhtbFBLAQItABQABgAIAAAAIQBa9CxbvwAAABUBAAAL&#10;AAAAAAAAAAAAAAAAAB8BAABfcmVscy8ucmVsc1BLAQItABQABgAIAAAAIQCXya2bxQAAANsAAAAP&#10;AAAAAAAAAAAAAAAAAAcCAABkcnMvZG93bnJldi54bWxQSwUGAAAAAAMAAwC3AAAA+QIAAAAA&#10;"/>
                <v:shape id="自选图形 82" o:spid="_x0000_s1059" type="#_x0000_t88" style="position:absolute;left:41141;top:5721;width:3429;height:6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PsxQAAANsAAAAPAAAAZHJzL2Rvd25yZXYueG1sRI/dagIx&#10;FITvC75DOIXe1WwVpGyNoi2FohbxB4p3x81xs7g5WZLUXd/eFApeDjPzDTOedrYWF/KhcqzgpZ+B&#10;IC6crrhUsN99Pr+CCBFZY+2YFFwpwHTSexhjrl3LG7psYykShEOOCkyMTS5lKAxZDH3XECfv5LzF&#10;mKQvpfbYJrit5SDLRtJixWnBYEPvhorz9tcqOB3M0C1WH8uj9T/f+3o+Wx/bUqmnx272BiJSF+/h&#10;//aXVjAcwN+X9APk5AYAAP//AwBQSwECLQAUAAYACAAAACEA2+H2y+4AAACFAQAAEwAAAAAAAAAA&#10;AAAAAAAAAAAAW0NvbnRlbnRfVHlwZXNdLnhtbFBLAQItABQABgAIAAAAIQBa9CxbvwAAABUBAAAL&#10;AAAAAAAAAAAAAAAAAB8BAABfcmVscy8ucmVsc1BLAQItABQABgAIAAAAIQBnGzPsxQAAANsAAAAP&#10;AAAAAAAAAAAAAAAAAAcCAABkcnMvZG93bnJldi54bWxQSwUGAAAAAAMAAwC3AAAA+QIAAAAA&#10;"/>
                <v:shape id="文本框 83" o:spid="_x0000_s1060" type="#_x0000_t202" style="position:absolute;left:44570;top:16617;width:3429;height:10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14:paraId="42ABB869" w14:textId="77777777" w:rsidR="00F678BC" w:rsidRDefault="00F678BC" w:rsidP="00F678B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追随战略</w:t>
                        </w:r>
                      </w:p>
                    </w:txbxContent>
                  </v:textbox>
                </v:shape>
                <v:shape id="文本框 84" o:spid="_x0000_s1061" type="#_x0000_t202" style="position:absolute;left:44570;top:5721;width:3429;height:8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14:paraId="1BC57E0E" w14:textId="77777777" w:rsidR="00F678BC" w:rsidRDefault="00F678BC" w:rsidP="00F678B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领先战略</w:t>
                        </w:r>
                      </w:p>
                    </w:txbxContent>
                  </v:textbox>
                </v:shape>
                <w10:wrap anchory="line"/>
                <w10:anchorlock/>
              </v:group>
            </w:pict>
          </mc:Fallback>
        </mc:AlternateContent>
      </w:r>
    </w:p>
    <w:p w14:paraId="3F5A16B8" w14:textId="77777777" w:rsidR="00F678BC" w:rsidRDefault="00F678BC" w:rsidP="00F678BC">
      <w:pPr>
        <w:spacing w:line="360" w:lineRule="exact"/>
        <w:ind w:firstLineChars="228" w:firstLine="479"/>
        <w:rPr>
          <w:rFonts w:ascii="宋体" w:hAnsi="宋体" w:hint="eastAsia"/>
          <w:szCs w:val="21"/>
        </w:rPr>
      </w:pPr>
    </w:p>
    <w:p w14:paraId="7E265C38" w14:textId="77777777" w:rsidR="00F678BC" w:rsidRDefault="00F678BC" w:rsidP="00F678BC">
      <w:pPr>
        <w:spacing w:line="360" w:lineRule="exact"/>
        <w:ind w:firstLineChars="228" w:firstLine="479"/>
        <w:rPr>
          <w:rFonts w:ascii="宋体" w:hAnsi="宋体" w:hint="eastAsia"/>
          <w:szCs w:val="21"/>
        </w:rPr>
      </w:pPr>
    </w:p>
    <w:p w14:paraId="20ACC635" w14:textId="77777777" w:rsidR="00F678BC" w:rsidRDefault="00F678BC" w:rsidP="00F678BC">
      <w:pPr>
        <w:spacing w:line="360" w:lineRule="exact"/>
        <w:ind w:firstLineChars="228" w:firstLine="479"/>
        <w:rPr>
          <w:rFonts w:ascii="宋体" w:hAnsi="宋体" w:hint="eastAsia"/>
          <w:szCs w:val="21"/>
        </w:rPr>
      </w:pPr>
    </w:p>
    <w:p w14:paraId="1F3CAE75" w14:textId="77777777" w:rsidR="00F678BC" w:rsidRDefault="00F678BC" w:rsidP="00F678BC">
      <w:pPr>
        <w:spacing w:line="360" w:lineRule="exact"/>
        <w:ind w:firstLineChars="228" w:firstLine="479"/>
        <w:rPr>
          <w:rFonts w:ascii="宋体" w:hAnsi="宋体" w:hint="eastAsia"/>
          <w:szCs w:val="21"/>
        </w:rPr>
      </w:pPr>
    </w:p>
    <w:p w14:paraId="75FD71C0" w14:textId="77777777" w:rsidR="00F678BC" w:rsidRDefault="00F678BC" w:rsidP="00F678BC">
      <w:pPr>
        <w:spacing w:line="360" w:lineRule="exact"/>
        <w:ind w:firstLineChars="228" w:firstLine="479"/>
        <w:rPr>
          <w:rFonts w:ascii="宋体" w:hAnsi="宋体" w:hint="eastAsia"/>
          <w:szCs w:val="21"/>
        </w:rPr>
      </w:pPr>
    </w:p>
    <w:p w14:paraId="1701DC3F" w14:textId="77777777" w:rsidR="00F678BC" w:rsidRDefault="00F678BC" w:rsidP="00F678BC">
      <w:pPr>
        <w:spacing w:line="360" w:lineRule="exact"/>
        <w:ind w:firstLineChars="228" w:firstLine="479"/>
        <w:rPr>
          <w:rFonts w:ascii="宋体" w:hAnsi="宋体" w:hint="eastAsia"/>
          <w:szCs w:val="21"/>
        </w:rPr>
      </w:pPr>
    </w:p>
    <w:p w14:paraId="3D6B1C5A" w14:textId="77777777" w:rsidR="00F678BC" w:rsidRDefault="00F678BC" w:rsidP="00F678BC">
      <w:pPr>
        <w:spacing w:line="360" w:lineRule="exact"/>
        <w:ind w:firstLineChars="228" w:firstLine="479"/>
        <w:rPr>
          <w:rFonts w:ascii="宋体" w:hAnsi="宋体" w:hint="eastAsia"/>
          <w:szCs w:val="21"/>
        </w:rPr>
      </w:pPr>
    </w:p>
    <w:p w14:paraId="512B7CC4" w14:textId="77777777" w:rsidR="00F678BC" w:rsidRDefault="00F678BC" w:rsidP="00F678BC">
      <w:pPr>
        <w:spacing w:line="360" w:lineRule="exact"/>
        <w:ind w:firstLineChars="228" w:firstLine="479"/>
        <w:rPr>
          <w:rFonts w:ascii="宋体" w:hAnsi="宋体" w:hint="eastAsia"/>
          <w:szCs w:val="21"/>
        </w:rPr>
      </w:pPr>
    </w:p>
    <w:p w14:paraId="0C5E3D67" w14:textId="77777777" w:rsidR="00F678BC" w:rsidRDefault="00F678BC" w:rsidP="00F678BC">
      <w:pPr>
        <w:spacing w:line="360" w:lineRule="exact"/>
        <w:ind w:firstLineChars="228" w:firstLine="479"/>
        <w:rPr>
          <w:rFonts w:ascii="宋体" w:hAnsi="宋体" w:hint="eastAsia"/>
          <w:szCs w:val="21"/>
        </w:rPr>
      </w:pPr>
    </w:p>
    <w:p w14:paraId="166655DD" w14:textId="77777777" w:rsidR="00F678BC" w:rsidRDefault="00F678BC" w:rsidP="00F678BC">
      <w:pPr>
        <w:tabs>
          <w:tab w:val="left" w:pos="8980"/>
        </w:tabs>
        <w:spacing w:line="360" w:lineRule="exact"/>
        <w:ind w:firstLineChars="228" w:firstLine="479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ab/>
      </w:r>
    </w:p>
    <w:p w14:paraId="6EF8B0A9" w14:textId="77777777" w:rsidR="00F678BC" w:rsidRDefault="00F678BC" w:rsidP="00F678BC">
      <w:pPr>
        <w:spacing w:line="360" w:lineRule="exact"/>
        <w:ind w:firstLineChars="228" w:firstLine="479"/>
        <w:rPr>
          <w:rFonts w:ascii="宋体" w:hAnsi="宋体" w:hint="eastAsia"/>
          <w:szCs w:val="21"/>
        </w:rPr>
      </w:pPr>
    </w:p>
    <w:p w14:paraId="559E3822" w14:textId="77777777" w:rsidR="00F678BC" w:rsidRDefault="00F678BC" w:rsidP="00F678BC">
      <w:pPr>
        <w:tabs>
          <w:tab w:val="left" w:pos="9075"/>
        </w:tabs>
        <w:spacing w:line="360" w:lineRule="exact"/>
        <w:ind w:firstLineChars="228" w:firstLine="479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ab/>
      </w:r>
    </w:p>
    <w:p w14:paraId="31DC4A31" w14:textId="77777777" w:rsidR="00F678BC" w:rsidRDefault="00F678BC" w:rsidP="00F678BC">
      <w:pPr>
        <w:tabs>
          <w:tab w:val="left" w:pos="9075"/>
        </w:tabs>
        <w:spacing w:line="360" w:lineRule="exact"/>
        <w:ind w:firstLineChars="228" w:firstLine="479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ab/>
      </w:r>
    </w:p>
    <w:p w14:paraId="6B170B78" w14:textId="77777777" w:rsidR="00F678BC" w:rsidRDefault="00F678BC" w:rsidP="00F678BC">
      <w:pPr>
        <w:spacing w:line="400" w:lineRule="exact"/>
        <w:rPr>
          <w:rFonts w:ascii="宋体" w:hAnsi="宋体" w:hint="eastAsia"/>
          <w:szCs w:val="21"/>
        </w:rPr>
      </w:pPr>
    </w:p>
    <w:p w14:paraId="6E1FFA58" w14:textId="77777777" w:rsidR="00F678BC" w:rsidRDefault="00F678BC" w:rsidP="00F678BC">
      <w:pPr>
        <w:spacing w:line="400" w:lineRule="exact"/>
        <w:ind w:firstLineChars="228" w:firstLine="479"/>
        <w:rPr>
          <w:rFonts w:ascii="宋体" w:hAnsi="宋体" w:hint="eastAsia"/>
          <w:szCs w:val="21"/>
        </w:rPr>
      </w:pPr>
    </w:p>
    <w:p w14:paraId="5BD3F6A1" w14:textId="77777777" w:rsidR="00F678BC" w:rsidRDefault="00F678BC" w:rsidP="00F678BC">
      <w:pPr>
        <w:tabs>
          <w:tab w:val="center" w:pos="5256"/>
          <w:tab w:val="left" w:pos="8205"/>
        </w:tabs>
        <w:spacing w:line="400" w:lineRule="exact"/>
        <w:jc w:val="center"/>
        <w:rPr>
          <w:rFonts w:ascii="黑体" w:eastAsia="黑体" w:hAnsi="黑体" w:hint="eastAsia"/>
          <w:b/>
          <w:color w:val="000000"/>
          <w:sz w:val="18"/>
          <w:szCs w:val="18"/>
        </w:rPr>
      </w:pPr>
      <w:r>
        <w:rPr>
          <w:rFonts w:ascii="黑体" w:eastAsia="黑体" w:hAnsi="黑体" w:hint="eastAsia"/>
          <w:color w:val="000000"/>
          <w:sz w:val="18"/>
          <w:szCs w:val="18"/>
        </w:rPr>
        <w:t>图</w:t>
      </w:r>
      <w:r>
        <w:rPr>
          <w:rFonts w:ascii="黑体" w:eastAsia="黑体" w:hAnsi="黑体"/>
          <w:color w:val="000000"/>
          <w:sz w:val="18"/>
          <w:szCs w:val="18"/>
        </w:rPr>
        <w:t>1-1</w:t>
      </w:r>
      <w:r>
        <w:rPr>
          <w:rFonts w:ascii="黑体" w:eastAsia="黑体" w:hAnsi="黑体" w:hint="eastAsia"/>
          <w:color w:val="000000"/>
          <w:sz w:val="18"/>
          <w:szCs w:val="18"/>
        </w:rPr>
        <w:t xml:space="preserve">  生命周期过程中企业技术学习战略与技术学习模式</w:t>
      </w:r>
    </w:p>
    <w:p w14:paraId="6DA977A5" w14:textId="77777777" w:rsidR="00F678BC" w:rsidRDefault="00F678BC" w:rsidP="00F678BC">
      <w:pPr>
        <w:spacing w:line="400" w:lineRule="exact"/>
        <w:ind w:firstLineChars="228" w:firstLine="479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四）表：表要整洁，其位置一般按先见表序表题后见表的原则编排。表上方居中依次标示表序和表题（中间空一字之距，小五号黑体），表序按章编排（如第一章第三个表的表序为“表1-3”），表题指表的名称。表中数字对齐方式要美观，空位应用“-”表示无数据。应使用“从表1-1可见……”的方式，而不要使用“从上表可见……”的方式。例如：</w:t>
      </w:r>
    </w:p>
    <w:p w14:paraId="195FEA22" w14:textId="77777777" w:rsidR="00F678BC" w:rsidRDefault="00F678BC" w:rsidP="00F678BC">
      <w:pPr>
        <w:spacing w:line="360" w:lineRule="exact"/>
        <w:ind w:firstLineChars="228" w:firstLine="479"/>
        <w:rPr>
          <w:rFonts w:ascii="宋体" w:hAnsi="宋体" w:hint="eastAsia"/>
          <w:szCs w:val="21"/>
        </w:rPr>
      </w:pPr>
    </w:p>
    <w:p w14:paraId="0FA5D121" w14:textId="77777777" w:rsidR="00F678BC" w:rsidRDefault="00F678BC" w:rsidP="00F678BC">
      <w:pPr>
        <w:spacing w:line="440" w:lineRule="exact"/>
        <w:jc w:val="center"/>
        <w:rPr>
          <w:rFonts w:ascii="黑体" w:eastAsia="黑体" w:hAnsi="黑体" w:hint="eastAsia"/>
          <w:color w:val="000000"/>
          <w:sz w:val="18"/>
          <w:szCs w:val="18"/>
        </w:rPr>
      </w:pPr>
      <w:r>
        <w:rPr>
          <w:rFonts w:ascii="黑体" w:eastAsia="黑体" w:hAnsi="黑体" w:hint="eastAsia"/>
          <w:color w:val="000000"/>
          <w:sz w:val="18"/>
          <w:szCs w:val="18"/>
        </w:rPr>
        <w:t>表</w:t>
      </w:r>
      <w:r>
        <w:rPr>
          <w:rFonts w:ascii="黑体" w:eastAsia="黑体" w:hAnsi="黑体"/>
          <w:color w:val="000000"/>
          <w:sz w:val="18"/>
          <w:szCs w:val="18"/>
        </w:rPr>
        <w:t xml:space="preserve">1-1  </w:t>
      </w:r>
      <w:r>
        <w:rPr>
          <w:rFonts w:ascii="黑体" w:eastAsia="黑体" w:hAnsi="黑体" w:hint="eastAsia"/>
          <w:color w:val="000000"/>
          <w:sz w:val="18"/>
          <w:szCs w:val="18"/>
        </w:rPr>
        <w:t>大中小企业划分标准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440"/>
        <w:gridCol w:w="1080"/>
        <w:gridCol w:w="1620"/>
        <w:gridCol w:w="1620"/>
        <w:gridCol w:w="1260"/>
      </w:tblGrid>
      <w:tr w:rsidR="00F678BC" w14:paraId="11C0346B" w14:textId="77777777" w:rsidTr="00734605">
        <w:trPr>
          <w:trHeight w:val="614"/>
          <w:jc w:val="center"/>
        </w:trPr>
        <w:tc>
          <w:tcPr>
            <w:tcW w:w="1260" w:type="dxa"/>
          </w:tcPr>
          <w:p w14:paraId="675489FF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行业名称</w:t>
            </w:r>
          </w:p>
        </w:tc>
        <w:tc>
          <w:tcPr>
            <w:tcW w:w="1440" w:type="dxa"/>
          </w:tcPr>
          <w:p w14:paraId="313EDF84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080" w:type="dxa"/>
          </w:tcPr>
          <w:p w14:paraId="5411A9A9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计算单位</w:t>
            </w:r>
          </w:p>
        </w:tc>
        <w:tc>
          <w:tcPr>
            <w:tcW w:w="1620" w:type="dxa"/>
          </w:tcPr>
          <w:p w14:paraId="44A6A903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大型</w:t>
            </w:r>
          </w:p>
        </w:tc>
        <w:tc>
          <w:tcPr>
            <w:tcW w:w="1620" w:type="dxa"/>
          </w:tcPr>
          <w:p w14:paraId="48AEB227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中型</w:t>
            </w:r>
          </w:p>
        </w:tc>
        <w:tc>
          <w:tcPr>
            <w:tcW w:w="1260" w:type="dxa"/>
          </w:tcPr>
          <w:p w14:paraId="70F568BE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小型</w:t>
            </w:r>
          </w:p>
        </w:tc>
      </w:tr>
      <w:tr w:rsidR="00F678BC" w14:paraId="4680DE9D" w14:textId="77777777" w:rsidTr="00734605">
        <w:trPr>
          <w:trHeight w:val="988"/>
          <w:jc w:val="center"/>
        </w:trPr>
        <w:tc>
          <w:tcPr>
            <w:tcW w:w="1260" w:type="dxa"/>
            <w:vAlign w:val="center"/>
          </w:tcPr>
          <w:p w14:paraId="15A795DC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工业企业</w:t>
            </w:r>
          </w:p>
        </w:tc>
        <w:tc>
          <w:tcPr>
            <w:tcW w:w="1440" w:type="dxa"/>
          </w:tcPr>
          <w:p w14:paraId="592CDA1C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从业人员数</w:t>
            </w:r>
          </w:p>
          <w:p w14:paraId="28B83F10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销售额</w:t>
            </w:r>
          </w:p>
          <w:p w14:paraId="3F5808F4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资产总额</w:t>
            </w:r>
          </w:p>
        </w:tc>
        <w:tc>
          <w:tcPr>
            <w:tcW w:w="1080" w:type="dxa"/>
          </w:tcPr>
          <w:p w14:paraId="2F5C3EB3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人</w:t>
            </w:r>
          </w:p>
          <w:p w14:paraId="00DE2C80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万元</w:t>
            </w:r>
          </w:p>
          <w:p w14:paraId="665DEB50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万元</w:t>
            </w:r>
          </w:p>
        </w:tc>
        <w:tc>
          <w:tcPr>
            <w:tcW w:w="1620" w:type="dxa"/>
          </w:tcPr>
          <w:p w14:paraId="3C193A79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2000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及以上</w:t>
            </w:r>
          </w:p>
          <w:p w14:paraId="2EE5142B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30000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及以上</w:t>
            </w:r>
          </w:p>
          <w:p w14:paraId="254371CA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40000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620" w:type="dxa"/>
          </w:tcPr>
          <w:p w14:paraId="277126C1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300，2000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以下</w:t>
            </w:r>
          </w:p>
          <w:p w14:paraId="3AE881D2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3000，30000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以下</w:t>
            </w:r>
          </w:p>
          <w:p w14:paraId="04C9289D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4000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40000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以下</w:t>
            </w:r>
          </w:p>
        </w:tc>
        <w:tc>
          <w:tcPr>
            <w:tcW w:w="1260" w:type="dxa"/>
          </w:tcPr>
          <w:p w14:paraId="3427C1EA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以下</w:t>
            </w:r>
          </w:p>
          <w:p w14:paraId="7446EE4B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3000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以下</w:t>
            </w:r>
          </w:p>
          <w:p w14:paraId="6030AD9A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4000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以下</w:t>
            </w:r>
          </w:p>
        </w:tc>
      </w:tr>
      <w:tr w:rsidR="00F678BC" w14:paraId="0157D70B" w14:textId="77777777" w:rsidTr="00734605">
        <w:trPr>
          <w:trHeight w:val="993"/>
          <w:jc w:val="center"/>
        </w:trPr>
        <w:tc>
          <w:tcPr>
            <w:tcW w:w="1260" w:type="dxa"/>
            <w:vAlign w:val="center"/>
          </w:tcPr>
          <w:p w14:paraId="58E8F591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建筑业企业</w:t>
            </w:r>
          </w:p>
        </w:tc>
        <w:tc>
          <w:tcPr>
            <w:tcW w:w="1440" w:type="dxa"/>
          </w:tcPr>
          <w:p w14:paraId="7C218EEB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从业人员数</w:t>
            </w:r>
          </w:p>
          <w:p w14:paraId="2E74C602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销售额</w:t>
            </w:r>
          </w:p>
          <w:p w14:paraId="50DCFF49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资产总额</w:t>
            </w:r>
          </w:p>
        </w:tc>
        <w:tc>
          <w:tcPr>
            <w:tcW w:w="1080" w:type="dxa"/>
          </w:tcPr>
          <w:p w14:paraId="493A7513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人</w:t>
            </w:r>
          </w:p>
          <w:p w14:paraId="62AA46C5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万元</w:t>
            </w:r>
          </w:p>
          <w:p w14:paraId="3969F0D9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万元</w:t>
            </w:r>
          </w:p>
        </w:tc>
        <w:tc>
          <w:tcPr>
            <w:tcW w:w="1620" w:type="dxa"/>
          </w:tcPr>
          <w:p w14:paraId="30498349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3000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及以上</w:t>
            </w:r>
          </w:p>
          <w:p w14:paraId="0F3E41D1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30000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及以上</w:t>
            </w:r>
          </w:p>
          <w:p w14:paraId="626FAE8A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40000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620" w:type="dxa"/>
          </w:tcPr>
          <w:p w14:paraId="7187C623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600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3000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以下</w:t>
            </w:r>
          </w:p>
          <w:p w14:paraId="00C91D09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3000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30000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以下</w:t>
            </w:r>
          </w:p>
          <w:p w14:paraId="3E6BA089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4000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40000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以下</w:t>
            </w:r>
          </w:p>
        </w:tc>
        <w:tc>
          <w:tcPr>
            <w:tcW w:w="1260" w:type="dxa"/>
          </w:tcPr>
          <w:p w14:paraId="41FA7F70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600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以下</w:t>
            </w:r>
          </w:p>
          <w:p w14:paraId="41F7BE8F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3000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以下</w:t>
            </w:r>
          </w:p>
          <w:p w14:paraId="585649BE" w14:textId="77777777" w:rsidR="00F678BC" w:rsidRDefault="00F678BC" w:rsidP="00734605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4000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以下</w:t>
            </w:r>
          </w:p>
        </w:tc>
      </w:tr>
    </w:tbl>
    <w:p w14:paraId="21E16C62" w14:textId="77777777" w:rsidR="00F678BC" w:rsidRDefault="00F678BC" w:rsidP="00F678BC">
      <w:pPr>
        <w:spacing w:line="400" w:lineRule="exact"/>
        <w:jc w:val="center"/>
        <w:rPr>
          <w:rFonts w:ascii="黑体" w:eastAsia="黑体" w:hAnsi="黑体" w:hint="eastAsia"/>
          <w:color w:val="000000"/>
          <w:sz w:val="18"/>
          <w:szCs w:val="18"/>
        </w:rPr>
      </w:pPr>
      <w:r>
        <w:rPr>
          <w:rFonts w:ascii="黑体" w:eastAsia="黑体" w:hAnsi="黑体" w:hint="eastAsia"/>
          <w:color w:val="000000"/>
          <w:sz w:val="18"/>
          <w:szCs w:val="18"/>
        </w:rPr>
        <w:t>资料来源：《关于在财务统计工作中执行新的企业规模划分标准的通知》。</w:t>
      </w:r>
    </w:p>
    <w:p w14:paraId="6007A598" w14:textId="77777777" w:rsidR="00F678BC" w:rsidRDefault="00F678BC" w:rsidP="00F678BC">
      <w:pPr>
        <w:spacing w:line="400" w:lineRule="exact"/>
        <w:rPr>
          <w:rFonts w:ascii="宋体" w:hAnsi="宋体" w:hint="eastAsia"/>
          <w:szCs w:val="21"/>
        </w:rPr>
      </w:pPr>
    </w:p>
    <w:p w14:paraId="2068B431" w14:textId="77777777" w:rsidR="00F678BC" w:rsidRDefault="00F678BC" w:rsidP="00F678BC">
      <w:pPr>
        <w:spacing w:line="400" w:lineRule="exact"/>
        <w:ind w:firstLineChars="228" w:firstLine="479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五）公式：公式序号一律采用阿拉伯数字分章依序编排，如：式（2-13）、式（4-5），其标注应于该公式所在行的最右侧；公式书写方式应在文中相应位置另起一行居中横排，对于较长的公式只可在符号处（+、-、*、/、≤≥等）转行。例如：</w:t>
      </w:r>
    </w:p>
    <w:p w14:paraId="6BD57040" w14:textId="77777777" w:rsidR="00F678BC" w:rsidRDefault="00F678BC" w:rsidP="00F678BC">
      <w:pPr>
        <w:tabs>
          <w:tab w:val="left" w:pos="4860"/>
        </w:tabs>
        <w:spacing w:line="300" w:lineRule="auto"/>
        <w:ind w:firstLineChars="200" w:firstLine="420"/>
        <w:rPr>
          <w:rFonts w:ascii="宋体" w:hAnsi="宋体" w:hint="eastAsia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假定，企业的定价策略为</w:t>
      </w:r>
      <w:r>
        <w:rPr>
          <w:rFonts w:ascii="宋体" w:hAnsi="宋体" w:hint="eastAsia"/>
          <w:i/>
          <w:color w:val="000000" w:themeColor="text1"/>
          <w:szCs w:val="21"/>
        </w:rPr>
        <w:t>P=P(C</w:t>
      </w:r>
      <w:r>
        <w:rPr>
          <w:rFonts w:ascii="宋体" w:hAnsi="宋体" w:hint="eastAsia"/>
          <w:i/>
          <w:color w:val="000000" w:themeColor="text1"/>
          <w:szCs w:val="21"/>
          <w:vertAlign w:val="subscript"/>
        </w:rPr>
        <w:t>p</w:t>
      </w:r>
      <w:r>
        <w:rPr>
          <w:rFonts w:ascii="宋体" w:hAnsi="宋体" w:hint="eastAsia"/>
          <w:i/>
          <w:color w:val="000000" w:themeColor="text1"/>
          <w:szCs w:val="21"/>
        </w:rPr>
        <w:t>)=aC</w:t>
      </w:r>
      <w:r>
        <w:rPr>
          <w:rFonts w:ascii="宋体" w:hAnsi="宋体" w:hint="eastAsia"/>
          <w:i/>
          <w:color w:val="000000" w:themeColor="text1"/>
          <w:szCs w:val="21"/>
          <w:vertAlign w:val="subscript"/>
        </w:rPr>
        <w:t>p</w:t>
      </w:r>
      <w:r>
        <w:rPr>
          <w:rFonts w:ascii="宋体" w:hAnsi="宋体" w:hint="eastAsia"/>
          <w:color w:val="000000" w:themeColor="text1"/>
          <w:szCs w:val="21"/>
        </w:rPr>
        <w:t>(a&gt;1，为常数)，则有：</w:t>
      </w:r>
      <w:r>
        <w:rPr>
          <w:rFonts w:ascii="宋体" w:hAnsi="宋体"/>
          <w:color w:val="000000" w:themeColor="text1"/>
          <w:position w:val="-28"/>
          <w:szCs w:val="21"/>
        </w:rPr>
        <w:object w:dxaOrig="880" w:dyaOrig="670" w14:anchorId="064EE01F">
          <v:shape id="_x0000_i1025" type="#_x0000_t75" style="width:44pt;height:33.5pt" o:ole="">
            <v:imagedata r:id="rId6" o:title=""/>
          </v:shape>
          <o:OLEObject Type="Embed" ProgID="Equation.DSMT4" ShapeID="_x0000_i1025" DrawAspect="Content" ObjectID="_1790243911" r:id="rId7"/>
        </w:object>
      </w:r>
      <w:r>
        <w:rPr>
          <w:rFonts w:ascii="宋体" w:hAnsi="宋体" w:hint="eastAsia"/>
          <w:color w:val="000000" w:themeColor="text1"/>
          <w:szCs w:val="21"/>
        </w:rPr>
        <w:t>，</w:t>
      </w:r>
    </w:p>
    <w:p w14:paraId="764026C8" w14:textId="77777777" w:rsidR="00F678BC" w:rsidRDefault="00F678BC" w:rsidP="00F678BC">
      <w:pPr>
        <w:tabs>
          <w:tab w:val="left" w:pos="4860"/>
        </w:tabs>
        <w:spacing w:line="300" w:lineRule="auto"/>
        <w:ind w:firstLineChars="200" w:firstLine="420"/>
        <w:rPr>
          <w:rFonts w:ascii="宋体" w:hAnsi="宋体" w:hint="eastAsia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由此带入得：</w:t>
      </w:r>
    </w:p>
    <w:p w14:paraId="161CB747" w14:textId="77777777" w:rsidR="00F678BC" w:rsidRDefault="00F678BC" w:rsidP="00F678BC">
      <w:pPr>
        <w:tabs>
          <w:tab w:val="left" w:pos="4860"/>
        </w:tabs>
        <w:spacing w:line="360" w:lineRule="auto"/>
        <w:ind w:firstLineChars="200" w:firstLine="420"/>
        <w:jc w:val="right"/>
        <w:rPr>
          <w:rFonts w:ascii="宋体" w:hAnsi="宋体" w:hint="eastAsia"/>
          <w:color w:val="000000" w:themeColor="text1"/>
          <w:szCs w:val="21"/>
        </w:rPr>
      </w:pPr>
      <w:r>
        <w:rPr>
          <w:rFonts w:ascii="宋体" w:hAnsi="宋体"/>
          <w:color w:val="FF0000"/>
          <w:position w:val="-30"/>
          <w:szCs w:val="21"/>
        </w:rPr>
        <w:object w:dxaOrig="3560" w:dyaOrig="720" w14:anchorId="1AF8C51A">
          <v:shape id="_x0000_i1026" type="#_x0000_t75" style="width:178pt;height:36pt" o:ole="">
            <v:imagedata r:id="rId8" o:title=""/>
          </v:shape>
          <o:OLEObject Type="Embed" ProgID="Equation.DSMT4" ShapeID="_x0000_i1026" DrawAspect="Content" ObjectID="_1790243912" r:id="rId9"/>
        </w:object>
      </w:r>
      <w:r>
        <w:rPr>
          <w:rFonts w:ascii="宋体" w:hAnsi="宋体" w:hint="eastAsia"/>
          <w:color w:val="FF0000"/>
          <w:szCs w:val="21"/>
        </w:rPr>
        <w:t xml:space="preserve">                  </w:t>
      </w:r>
      <w:r>
        <w:rPr>
          <w:rFonts w:ascii="宋体" w:hAnsi="宋体" w:hint="eastAsia"/>
          <w:color w:val="000000" w:themeColor="text1"/>
          <w:szCs w:val="21"/>
        </w:rPr>
        <w:t xml:space="preserve">  式（5-21）</w:t>
      </w:r>
    </w:p>
    <w:p w14:paraId="66AFD291" w14:textId="77777777" w:rsidR="00F678BC" w:rsidRDefault="00F678BC" w:rsidP="00F678BC">
      <w:pPr>
        <w:spacing w:line="360" w:lineRule="auto"/>
        <w:ind w:firstLineChars="228" w:firstLine="479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（六）注释：</w:t>
      </w:r>
    </w:p>
    <w:p w14:paraId="022DF23A" w14:textId="77777777" w:rsidR="00F678BC" w:rsidRDefault="00F678BC" w:rsidP="00F678BC">
      <w:pPr>
        <w:widowControl/>
        <w:spacing w:line="400" w:lineRule="exact"/>
        <w:ind w:firstLineChars="200" w:firstLine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hint="eastAsia"/>
          <w:szCs w:val="21"/>
        </w:rPr>
        <w:t>学位论文的注释要求：注释必须规范，一律采用脚注、自动插入格式；</w:t>
      </w:r>
      <w:r>
        <w:rPr>
          <w:rFonts w:ascii="宋体" w:hAnsi="宋体" w:hint="eastAsia"/>
          <w:color w:val="FF0000"/>
          <w:szCs w:val="21"/>
        </w:rPr>
        <w:t>每页重新编号</w:t>
      </w:r>
      <w:r>
        <w:rPr>
          <w:rFonts w:ascii="宋体" w:hAnsi="宋体" w:hint="eastAsia"/>
          <w:szCs w:val="21"/>
        </w:rPr>
        <w:t>，编号数字形式采用①、②、③、…，编号在正文中位于被注文字的右上角；每个注释要件及编排格式，同于“参考文献”的编排格式，</w:t>
      </w:r>
      <w:r>
        <w:rPr>
          <w:rFonts w:ascii="宋体" w:hAnsi="宋体" w:cs="宋体" w:hint="eastAsia"/>
          <w:kern w:val="0"/>
          <w:szCs w:val="21"/>
        </w:rPr>
        <w:t>但需要注明</w:t>
      </w:r>
      <w:r>
        <w:rPr>
          <w:rFonts w:ascii="宋体" w:hAnsi="宋体" w:cs="宋体"/>
          <w:kern w:val="0"/>
          <w:szCs w:val="21"/>
        </w:rPr>
        <w:t>文献起止页码</w:t>
      </w:r>
      <w:r>
        <w:rPr>
          <w:rFonts w:ascii="宋体" w:hAnsi="宋体" w:cs="宋体" w:hint="eastAsia"/>
          <w:kern w:val="0"/>
          <w:szCs w:val="21"/>
        </w:rPr>
        <w:t>。脚注文字使用小五号宋体，全篇分散著录，不得少于20个。</w:t>
      </w:r>
    </w:p>
    <w:p w14:paraId="37B23D9D" w14:textId="77777777" w:rsidR="00F678BC" w:rsidRDefault="00F678BC" w:rsidP="00F678BC">
      <w:pPr>
        <w:spacing w:line="400" w:lineRule="exact"/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四、参考文献：</w:t>
      </w:r>
    </w:p>
    <w:p w14:paraId="4BF27FC3" w14:textId="77777777" w:rsidR="00F678BC" w:rsidRDefault="00F678BC" w:rsidP="00F678BC">
      <w:pPr>
        <w:widowControl/>
        <w:spacing w:line="400" w:lineRule="exact"/>
        <w:ind w:firstLineChars="200" w:firstLine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（一）</w:t>
      </w:r>
      <w:r>
        <w:rPr>
          <w:rFonts w:ascii="宋体" w:hAnsi="宋体" w:hint="eastAsia"/>
          <w:szCs w:val="21"/>
        </w:rPr>
        <w:t>正文结束后另页起，“</w:t>
      </w:r>
      <w:r>
        <w:rPr>
          <w:rFonts w:ascii="宋体" w:hAnsi="宋体" w:hint="eastAsia"/>
          <w:bCs/>
          <w:sz w:val="36"/>
          <w:szCs w:val="36"/>
        </w:rPr>
        <w:t>参考文献</w:t>
      </w:r>
      <w:r>
        <w:rPr>
          <w:rFonts w:ascii="宋体" w:hAnsi="宋体" w:hint="eastAsia"/>
          <w:szCs w:val="21"/>
        </w:rPr>
        <w:t>”四字上空一行，居中，小二号宋体，下空一行开始编排参考文献。</w:t>
      </w:r>
    </w:p>
    <w:p w14:paraId="311C3083" w14:textId="77777777" w:rsidR="00F678BC" w:rsidRDefault="00F678BC" w:rsidP="00F678BC">
      <w:pPr>
        <w:widowControl/>
        <w:spacing w:line="400" w:lineRule="exact"/>
        <w:ind w:firstLineChars="200" w:firstLine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（二）参考文献可按作者的音序排列，也可按在文中出现的先后顺序排列，序号用阿拉伯数字加方括号连续编号；同一作者的不同著作按出版时间先后顺序排列，其著作一律排在论文前。</w:t>
      </w:r>
    </w:p>
    <w:p w14:paraId="217DCECF" w14:textId="77777777" w:rsidR="00F678BC" w:rsidRDefault="00F678BC" w:rsidP="00F678BC">
      <w:pPr>
        <w:widowControl/>
        <w:spacing w:line="400" w:lineRule="exact"/>
        <w:ind w:firstLineChars="200" w:firstLine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（三）</w:t>
      </w:r>
      <w:r>
        <w:rPr>
          <w:rFonts w:ascii="宋体" w:hAnsi="宋体" w:cs="宋体"/>
          <w:kern w:val="0"/>
          <w:szCs w:val="21"/>
        </w:rPr>
        <w:t>各</w:t>
      </w:r>
      <w:r>
        <w:rPr>
          <w:rFonts w:ascii="宋体" w:hAnsi="宋体" w:cs="宋体" w:hint="eastAsia"/>
          <w:kern w:val="0"/>
          <w:szCs w:val="21"/>
        </w:rPr>
        <w:t>类</w:t>
      </w:r>
      <w:r>
        <w:rPr>
          <w:rFonts w:ascii="宋体" w:hAnsi="宋体" w:cs="宋体"/>
          <w:kern w:val="0"/>
          <w:szCs w:val="21"/>
        </w:rPr>
        <w:t>参考文献</w:t>
      </w:r>
      <w:r>
        <w:rPr>
          <w:rFonts w:ascii="宋体" w:hAnsi="宋体" w:cs="宋体" w:hint="eastAsia"/>
          <w:kern w:val="0"/>
          <w:szCs w:val="21"/>
        </w:rPr>
        <w:t>条目的</w:t>
      </w:r>
      <w:r>
        <w:rPr>
          <w:rFonts w:ascii="宋体" w:hAnsi="宋体" w:cs="宋体"/>
          <w:kern w:val="0"/>
          <w:szCs w:val="21"/>
        </w:rPr>
        <w:t>编排格式及示例：</w:t>
      </w:r>
    </w:p>
    <w:p w14:paraId="72739E08" w14:textId="77777777" w:rsidR="00F678BC" w:rsidRDefault="00F678BC" w:rsidP="00F678BC">
      <w:pPr>
        <w:spacing w:line="400" w:lineRule="exact"/>
        <w:ind w:firstLineChars="300" w:firstLine="632"/>
        <w:rPr>
          <w:rFonts w:ascii="宋体" w:hAnsi="宋体" w:hint="eastAsia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1.</w:t>
      </w:r>
      <w:r>
        <w:rPr>
          <w:rFonts w:ascii="宋体" w:hAnsi="宋体"/>
          <w:b/>
          <w:bCs/>
          <w:color w:val="000000"/>
          <w:szCs w:val="21"/>
        </w:rPr>
        <w:t>专著</w:t>
      </w:r>
    </w:p>
    <w:p w14:paraId="58829A02" w14:textId="77777777" w:rsidR="00F678BC" w:rsidRDefault="00F678BC" w:rsidP="00F678BC">
      <w:pPr>
        <w:spacing w:line="400" w:lineRule="exact"/>
        <w:ind w:firstLineChars="250" w:firstLine="525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［序号］主要责任者</w:t>
      </w:r>
      <w:r>
        <w:rPr>
          <w:rFonts w:ascii="宋体" w:hAnsi="宋体" w:hint="eastAsia"/>
          <w:bCs/>
          <w:color w:val="000000"/>
          <w:szCs w:val="21"/>
        </w:rPr>
        <w:t>.</w:t>
      </w:r>
      <w:r>
        <w:rPr>
          <w:rFonts w:ascii="宋体" w:hAnsi="宋体"/>
          <w:bCs/>
          <w:color w:val="000000"/>
          <w:szCs w:val="21"/>
        </w:rPr>
        <w:t>文献题名</w:t>
      </w:r>
      <w:r>
        <w:rPr>
          <w:rFonts w:ascii="宋体" w:hAnsi="宋体" w:hint="eastAsia"/>
          <w:bCs/>
          <w:color w:val="000000"/>
          <w:szCs w:val="21"/>
        </w:rPr>
        <w:t>[M]</w:t>
      </w:r>
      <w:r>
        <w:rPr>
          <w:rFonts w:ascii="宋体" w:hAnsi="宋体"/>
          <w:bCs/>
          <w:color w:val="000000"/>
          <w:szCs w:val="21"/>
        </w:rPr>
        <w:t>．出版地</w:t>
      </w:r>
      <w:r>
        <w:rPr>
          <w:rFonts w:ascii="宋体" w:hAnsi="宋体" w:hint="eastAsia"/>
          <w:bCs/>
          <w:color w:val="000000"/>
          <w:szCs w:val="21"/>
        </w:rPr>
        <w:t>：</w:t>
      </w:r>
      <w:r>
        <w:rPr>
          <w:rFonts w:ascii="宋体" w:hAnsi="宋体"/>
          <w:bCs/>
          <w:color w:val="000000"/>
          <w:szCs w:val="21"/>
        </w:rPr>
        <w:t>出版者，出版年</w:t>
      </w:r>
      <w:r>
        <w:rPr>
          <w:rFonts w:ascii="宋体" w:hAnsi="宋体" w:hint="eastAsia"/>
          <w:bCs/>
          <w:color w:val="000000"/>
          <w:szCs w:val="21"/>
        </w:rPr>
        <w:t>:</w:t>
      </w:r>
      <w:r>
        <w:rPr>
          <w:rFonts w:ascii="宋体" w:hAnsi="宋体"/>
          <w:bCs/>
          <w:color w:val="000000"/>
          <w:szCs w:val="21"/>
        </w:rPr>
        <w:t>起止页码．</w:t>
      </w:r>
    </w:p>
    <w:p w14:paraId="255B175E" w14:textId="77777777" w:rsidR="00F678BC" w:rsidRDefault="00F678BC" w:rsidP="00F678BC">
      <w:pPr>
        <w:spacing w:line="400" w:lineRule="exact"/>
        <w:ind w:firstLineChars="250" w:firstLine="525"/>
        <w:rPr>
          <w:rFonts w:ascii="宋体" w:hAnsi="宋体" w:hint="eastAsia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lastRenderedPageBreak/>
        <w:t xml:space="preserve">例：[1] </w:t>
      </w:r>
      <w:r>
        <w:rPr>
          <w:rFonts w:ascii="宋体" w:hAnsi="宋体"/>
          <w:szCs w:val="21"/>
        </w:rPr>
        <w:t>李道揆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/>
          <w:szCs w:val="21"/>
        </w:rPr>
        <w:t>美国政府和美国政治</w:t>
      </w:r>
      <w:r>
        <w:rPr>
          <w:rFonts w:ascii="宋体" w:hAnsi="宋体" w:hint="eastAsia"/>
          <w:szCs w:val="21"/>
        </w:rPr>
        <w:t>（上）[M].北京：商务印书馆，1999:13.</w:t>
      </w:r>
    </w:p>
    <w:p w14:paraId="329C466B" w14:textId="77777777" w:rsidR="00F678BC" w:rsidRDefault="00F678BC" w:rsidP="00F678BC">
      <w:pPr>
        <w:spacing w:line="400" w:lineRule="exact"/>
        <w:ind w:firstLineChars="250" w:firstLine="527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2.期刊论文</w:t>
      </w:r>
    </w:p>
    <w:p w14:paraId="30464579" w14:textId="77777777" w:rsidR="00F678BC" w:rsidRDefault="00F678BC" w:rsidP="00F678BC">
      <w:pPr>
        <w:spacing w:line="400" w:lineRule="exact"/>
        <w:ind w:firstLineChars="300" w:firstLine="630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[序号] 主要责任者.文献题名［J</w:t>
      </w:r>
      <w:r>
        <w:rPr>
          <w:rFonts w:ascii="宋体" w:hAnsi="宋体"/>
          <w:bCs/>
          <w:color w:val="000000"/>
          <w:szCs w:val="21"/>
        </w:rPr>
        <w:t>］</w:t>
      </w:r>
      <w:r>
        <w:rPr>
          <w:rFonts w:ascii="宋体" w:hAnsi="宋体" w:hint="eastAsia"/>
          <w:bCs/>
          <w:color w:val="000000"/>
          <w:szCs w:val="21"/>
        </w:rPr>
        <w:t>.刊名，年，卷(期)：起止页码.</w:t>
      </w:r>
    </w:p>
    <w:p w14:paraId="12E3FB31" w14:textId="77777777" w:rsidR="00F678BC" w:rsidRDefault="00F678BC" w:rsidP="00F678BC">
      <w:pPr>
        <w:spacing w:line="400" w:lineRule="exact"/>
        <w:ind w:firstLineChars="250" w:firstLine="525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例：[2] 何龄修.读顾城《南明史》［J］.中国史研究，1998，(3)：167-173.</w:t>
      </w:r>
    </w:p>
    <w:p w14:paraId="4F283E2C" w14:textId="77777777" w:rsidR="00F678BC" w:rsidRDefault="00F678BC" w:rsidP="00F678BC">
      <w:pPr>
        <w:spacing w:line="400" w:lineRule="exact"/>
        <w:ind w:firstLineChars="450" w:firstLine="945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[3] 金显贺，王昌长，王忠东，等. 一种用于在线检测局部放电的数字滤波技术［J</w:t>
      </w:r>
      <w:r>
        <w:rPr>
          <w:rFonts w:ascii="宋体" w:hAnsi="宋体"/>
          <w:bCs/>
          <w:color w:val="000000"/>
          <w:szCs w:val="21"/>
        </w:rPr>
        <w:t>］</w:t>
      </w:r>
      <w:r>
        <w:rPr>
          <w:rFonts w:ascii="宋体" w:hAnsi="宋体" w:hint="eastAsia"/>
          <w:bCs/>
          <w:color w:val="000000"/>
          <w:szCs w:val="21"/>
        </w:rPr>
        <w:t>.清华大学学报(自然科学版)，1993，33(4)：62-67.</w:t>
      </w:r>
    </w:p>
    <w:p w14:paraId="55E600BD" w14:textId="77777777" w:rsidR="00F678BC" w:rsidRDefault="00F678BC" w:rsidP="00F678BC">
      <w:pPr>
        <w:spacing w:line="400" w:lineRule="exact"/>
        <w:ind w:firstLineChars="450" w:firstLine="945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[4] 国家统计局.《中国统计年鉴》[J].北京：中国统计出版社，2000～2004</w:t>
      </w:r>
    </w:p>
    <w:p w14:paraId="73B73BEE" w14:textId="77777777" w:rsidR="00F678BC" w:rsidRDefault="00F678BC" w:rsidP="00F678BC">
      <w:pPr>
        <w:widowControl/>
        <w:spacing w:line="400" w:lineRule="exact"/>
        <w:ind w:leftChars="257" w:left="1082" w:hangingChars="257" w:hanging="542"/>
        <w:rPr>
          <w:rFonts w:ascii="宋体" w:hAnsi="宋体" w:hint="eastAsia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3.</w:t>
      </w:r>
      <w:r>
        <w:rPr>
          <w:rFonts w:ascii="宋体" w:hAnsi="宋体"/>
          <w:b/>
          <w:bCs/>
          <w:color w:val="000000"/>
          <w:szCs w:val="21"/>
        </w:rPr>
        <w:t>学位论文</w:t>
      </w:r>
    </w:p>
    <w:p w14:paraId="57832188" w14:textId="77777777" w:rsidR="00F678BC" w:rsidRDefault="00F678BC" w:rsidP="00F678BC">
      <w:pPr>
        <w:spacing w:line="400" w:lineRule="exact"/>
        <w:ind w:leftChars="228" w:left="584" w:hangingChars="50" w:hanging="105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［序号</w:t>
      </w:r>
      <w:r>
        <w:rPr>
          <w:rFonts w:ascii="宋体" w:hAnsi="宋体" w:hint="eastAsia"/>
          <w:bCs/>
          <w:color w:val="000000"/>
          <w:szCs w:val="21"/>
        </w:rPr>
        <w:t>］</w:t>
      </w:r>
      <w:r>
        <w:rPr>
          <w:rFonts w:ascii="宋体" w:hAnsi="宋体"/>
          <w:bCs/>
          <w:color w:val="000000"/>
          <w:szCs w:val="21"/>
        </w:rPr>
        <w:t>主要责任</w:t>
      </w:r>
      <w:r>
        <w:rPr>
          <w:rFonts w:ascii="宋体" w:hAnsi="宋体" w:hint="eastAsia"/>
          <w:bCs/>
          <w:color w:val="000000"/>
          <w:szCs w:val="21"/>
        </w:rPr>
        <w:t>者</w:t>
      </w:r>
      <w:r>
        <w:rPr>
          <w:rFonts w:ascii="宋体" w:hAnsi="宋体"/>
          <w:bCs/>
          <w:color w:val="000000"/>
          <w:szCs w:val="21"/>
        </w:rPr>
        <w:t>．文献题名[</w:t>
      </w:r>
      <w:r>
        <w:rPr>
          <w:rFonts w:ascii="宋体" w:hAnsi="宋体" w:hint="eastAsia"/>
          <w:bCs/>
          <w:color w:val="000000"/>
          <w:szCs w:val="21"/>
        </w:rPr>
        <w:t>D]</w:t>
      </w:r>
      <w:r>
        <w:rPr>
          <w:rFonts w:ascii="宋体" w:hAnsi="宋体"/>
          <w:bCs/>
          <w:color w:val="000000"/>
          <w:szCs w:val="21"/>
        </w:rPr>
        <w:t>．保存地</w:t>
      </w:r>
      <w:r>
        <w:rPr>
          <w:rFonts w:ascii="宋体" w:hAnsi="宋体" w:hint="eastAsia"/>
          <w:bCs/>
          <w:color w:val="000000"/>
          <w:szCs w:val="21"/>
        </w:rPr>
        <w:t>:</w:t>
      </w:r>
      <w:r>
        <w:rPr>
          <w:rFonts w:ascii="宋体" w:hAnsi="宋体"/>
          <w:bCs/>
          <w:color w:val="000000"/>
          <w:szCs w:val="21"/>
        </w:rPr>
        <w:t>保存单位，年份．</w:t>
      </w:r>
    </w:p>
    <w:p w14:paraId="5CAA32D9" w14:textId="77777777" w:rsidR="00F678BC" w:rsidRDefault="00F678BC" w:rsidP="00F678BC">
      <w:pPr>
        <w:spacing w:line="400" w:lineRule="exact"/>
        <w:ind w:leftChars="278" w:left="584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 xml:space="preserve">例：[5] </w:t>
      </w:r>
      <w:r>
        <w:rPr>
          <w:rFonts w:hint="eastAsia"/>
        </w:rPr>
        <w:t>张筑</w:t>
      </w:r>
      <w:r>
        <w:rPr>
          <w:rFonts w:ascii="宋体" w:hAnsi="宋体" w:hint="eastAsia"/>
          <w:bCs/>
          <w:color w:val="000000"/>
          <w:szCs w:val="21"/>
        </w:rPr>
        <w:t>生.微</w:t>
      </w:r>
      <w:r>
        <w:rPr>
          <w:rFonts w:hint="eastAsia"/>
        </w:rPr>
        <w:t>分半动力系统的</w:t>
      </w:r>
      <w:r>
        <w:rPr>
          <w:rFonts w:ascii="宋体" w:hAnsi="宋体" w:hint="eastAsia"/>
          <w:bCs/>
          <w:color w:val="000000"/>
          <w:szCs w:val="21"/>
        </w:rPr>
        <w:t>不变集［D］.</w:t>
      </w:r>
      <w:r>
        <w:rPr>
          <w:rFonts w:hint="eastAsia"/>
        </w:rPr>
        <w:t>北京：北京大学数学系数学研究所，</w:t>
      </w:r>
      <w:r>
        <w:rPr>
          <w:rFonts w:hint="eastAsia"/>
        </w:rPr>
        <w:t>1983.</w:t>
      </w:r>
    </w:p>
    <w:p w14:paraId="086DA3E0" w14:textId="77777777" w:rsidR="00F678BC" w:rsidRDefault="00F678BC" w:rsidP="00F678BC">
      <w:pPr>
        <w:spacing w:line="400" w:lineRule="exact"/>
        <w:ind w:leftChars="278" w:left="584"/>
        <w:rPr>
          <w:rFonts w:ascii="宋体" w:hAnsi="宋体" w:hint="eastAsia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4.</w:t>
      </w:r>
      <w:r>
        <w:rPr>
          <w:rFonts w:ascii="宋体" w:hAnsi="宋体"/>
          <w:b/>
          <w:bCs/>
          <w:color w:val="000000"/>
          <w:szCs w:val="21"/>
        </w:rPr>
        <w:t>报告</w:t>
      </w:r>
    </w:p>
    <w:p w14:paraId="71347135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［序号</w:t>
      </w:r>
      <w:r>
        <w:rPr>
          <w:rFonts w:ascii="宋体" w:hAnsi="宋体" w:hint="eastAsia"/>
          <w:bCs/>
          <w:color w:val="000000"/>
          <w:szCs w:val="21"/>
        </w:rPr>
        <w:t>］</w:t>
      </w:r>
      <w:r>
        <w:rPr>
          <w:rFonts w:ascii="宋体" w:hAnsi="宋体"/>
          <w:bCs/>
          <w:color w:val="000000"/>
          <w:szCs w:val="21"/>
        </w:rPr>
        <w:t>主要责任</w:t>
      </w:r>
      <w:r>
        <w:rPr>
          <w:rFonts w:ascii="宋体" w:hAnsi="宋体" w:hint="eastAsia"/>
          <w:bCs/>
          <w:color w:val="000000"/>
          <w:szCs w:val="21"/>
        </w:rPr>
        <w:t>者</w:t>
      </w:r>
      <w:r>
        <w:rPr>
          <w:rFonts w:ascii="宋体" w:hAnsi="宋体"/>
          <w:bCs/>
          <w:color w:val="000000"/>
          <w:szCs w:val="21"/>
        </w:rPr>
        <w:t>．文献题名[</w:t>
      </w:r>
      <w:r>
        <w:rPr>
          <w:rFonts w:ascii="宋体" w:hAnsi="宋体" w:hint="eastAsia"/>
          <w:bCs/>
          <w:color w:val="000000"/>
          <w:szCs w:val="21"/>
        </w:rPr>
        <w:t>R]</w:t>
      </w:r>
      <w:r>
        <w:rPr>
          <w:rFonts w:ascii="宋体" w:hAnsi="宋体"/>
          <w:bCs/>
          <w:color w:val="000000"/>
          <w:szCs w:val="21"/>
        </w:rPr>
        <w:t>．报告地</w:t>
      </w:r>
      <w:r>
        <w:rPr>
          <w:rFonts w:ascii="宋体" w:hAnsi="宋体" w:hint="eastAsia"/>
          <w:bCs/>
          <w:color w:val="000000"/>
          <w:szCs w:val="21"/>
        </w:rPr>
        <w:t>:</w:t>
      </w:r>
      <w:r>
        <w:rPr>
          <w:rFonts w:ascii="宋体" w:hAnsi="宋体"/>
          <w:bCs/>
          <w:color w:val="000000"/>
          <w:szCs w:val="21"/>
        </w:rPr>
        <w:t>报告会主办单位，年份．</w:t>
      </w:r>
    </w:p>
    <w:p w14:paraId="03E7FE3C" w14:textId="77777777" w:rsidR="00F678BC" w:rsidRDefault="00F678BC" w:rsidP="00F678BC">
      <w:pPr>
        <w:spacing w:line="400" w:lineRule="exact"/>
        <w:ind w:firstLineChars="250" w:firstLine="525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例：[6] 冯西桥.核反应</w:t>
      </w:r>
      <w:r>
        <w:rPr>
          <w:rFonts w:hint="eastAsia"/>
        </w:rPr>
        <w:t>堆压力管道与压</w:t>
      </w:r>
      <w:r>
        <w:rPr>
          <w:rFonts w:ascii="宋体" w:hAnsi="宋体" w:hint="eastAsia"/>
          <w:bCs/>
          <w:color w:val="000000"/>
          <w:szCs w:val="21"/>
        </w:rPr>
        <w:t>力容器的LBB分析[R</w:t>
      </w:r>
      <w:r>
        <w:rPr>
          <w:rFonts w:ascii="宋体" w:hAnsi="宋体"/>
          <w:bCs/>
          <w:color w:val="000000"/>
          <w:szCs w:val="21"/>
        </w:rPr>
        <w:t>］</w:t>
      </w:r>
      <w:r>
        <w:rPr>
          <w:rFonts w:ascii="宋体" w:hAnsi="宋体" w:hint="eastAsia"/>
          <w:bCs/>
          <w:color w:val="000000"/>
          <w:szCs w:val="21"/>
        </w:rPr>
        <w:t>.北京:</w:t>
      </w:r>
      <w:r>
        <w:rPr>
          <w:rFonts w:hint="eastAsia"/>
        </w:rPr>
        <w:t>清华大学核能技术设计研究</w:t>
      </w:r>
      <w:r>
        <w:rPr>
          <w:rFonts w:ascii="宋体" w:hAnsi="宋体" w:hint="eastAsia"/>
          <w:bCs/>
          <w:color w:val="000000"/>
          <w:szCs w:val="21"/>
        </w:rPr>
        <w:t>院，1997.</w:t>
      </w:r>
    </w:p>
    <w:p w14:paraId="76110090" w14:textId="77777777" w:rsidR="00F678BC" w:rsidRDefault="00F678BC" w:rsidP="00F678BC">
      <w:pPr>
        <w:spacing w:line="400" w:lineRule="exact"/>
        <w:rPr>
          <w:rFonts w:ascii="宋体" w:hAnsi="宋体" w:hint="eastAsia"/>
          <w:b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 xml:space="preserve">    </w:t>
      </w:r>
      <w:r>
        <w:rPr>
          <w:rFonts w:ascii="宋体" w:hAnsi="宋体" w:hint="eastAsia"/>
          <w:b/>
          <w:bCs/>
          <w:color w:val="000000"/>
          <w:szCs w:val="21"/>
        </w:rPr>
        <w:t>5.</w:t>
      </w:r>
      <w:r>
        <w:rPr>
          <w:rFonts w:ascii="宋体" w:hAnsi="宋体"/>
          <w:b/>
          <w:bCs/>
          <w:color w:val="000000"/>
          <w:szCs w:val="21"/>
        </w:rPr>
        <w:t>论文集</w:t>
      </w:r>
      <w:r>
        <w:rPr>
          <w:rFonts w:ascii="宋体" w:hAnsi="宋体" w:hint="eastAsia"/>
          <w:b/>
          <w:bCs/>
          <w:color w:val="000000"/>
          <w:szCs w:val="21"/>
        </w:rPr>
        <w:t>中的析出文献</w:t>
      </w:r>
    </w:p>
    <w:p w14:paraId="054F7A12" w14:textId="77777777" w:rsidR="00F678BC" w:rsidRDefault="00F678BC" w:rsidP="00F678BC">
      <w:pPr>
        <w:spacing w:line="400" w:lineRule="exact"/>
        <w:ind w:firstLineChars="250" w:firstLine="525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［序号］</w:t>
      </w:r>
      <w:r>
        <w:rPr>
          <w:rFonts w:ascii="宋体" w:hAnsi="宋体" w:hint="eastAsia"/>
          <w:bCs/>
          <w:color w:val="000000"/>
          <w:szCs w:val="21"/>
        </w:rPr>
        <w:t>析出文献</w:t>
      </w:r>
      <w:r>
        <w:rPr>
          <w:rFonts w:ascii="宋体" w:hAnsi="宋体"/>
          <w:bCs/>
          <w:color w:val="000000"/>
          <w:szCs w:val="21"/>
        </w:rPr>
        <w:t>主要责任者．</w:t>
      </w:r>
      <w:r>
        <w:rPr>
          <w:rFonts w:ascii="宋体" w:hAnsi="宋体" w:hint="eastAsia"/>
          <w:bCs/>
          <w:color w:val="000000"/>
          <w:szCs w:val="21"/>
        </w:rPr>
        <w:t>析出</w:t>
      </w:r>
      <w:r>
        <w:rPr>
          <w:rFonts w:ascii="宋体" w:hAnsi="宋体"/>
          <w:bCs/>
          <w:color w:val="000000"/>
          <w:szCs w:val="21"/>
        </w:rPr>
        <w:t>文献题</w:t>
      </w:r>
      <w:r>
        <w:rPr>
          <w:rFonts w:ascii="宋体" w:hAnsi="宋体" w:hint="eastAsia"/>
          <w:bCs/>
          <w:color w:val="000000"/>
          <w:szCs w:val="21"/>
        </w:rPr>
        <w:t>名[A].论文集主要责任者（任选）.</w:t>
      </w:r>
      <w:r>
        <w:rPr>
          <w:rFonts w:ascii="宋体" w:hAnsi="宋体"/>
          <w:bCs/>
          <w:color w:val="000000"/>
          <w:szCs w:val="21"/>
        </w:rPr>
        <w:t>论文集名</w:t>
      </w:r>
      <w:r>
        <w:rPr>
          <w:rFonts w:ascii="宋体" w:hAnsi="宋体" w:hint="eastAsia"/>
          <w:bCs/>
          <w:color w:val="000000"/>
          <w:szCs w:val="21"/>
        </w:rPr>
        <w:t>[C]</w:t>
      </w:r>
      <w:r>
        <w:rPr>
          <w:rFonts w:ascii="宋体" w:hAnsi="宋体"/>
          <w:bCs/>
          <w:color w:val="000000"/>
          <w:szCs w:val="21"/>
        </w:rPr>
        <w:t>．出版地</w:t>
      </w:r>
      <w:r>
        <w:rPr>
          <w:rFonts w:ascii="宋体" w:hAnsi="宋体" w:hint="eastAsia"/>
          <w:bCs/>
          <w:color w:val="000000"/>
          <w:szCs w:val="21"/>
        </w:rPr>
        <w:t>:</w:t>
      </w:r>
      <w:r>
        <w:rPr>
          <w:rFonts w:ascii="宋体" w:hAnsi="宋体"/>
          <w:bCs/>
          <w:color w:val="000000"/>
          <w:szCs w:val="21"/>
        </w:rPr>
        <w:t>出版者，出版年</w:t>
      </w:r>
      <w:r>
        <w:rPr>
          <w:rFonts w:ascii="宋体" w:hAnsi="宋体" w:hint="eastAsia"/>
          <w:bCs/>
          <w:color w:val="000000"/>
          <w:szCs w:val="21"/>
        </w:rPr>
        <w:t>.析出文献</w:t>
      </w:r>
      <w:r>
        <w:rPr>
          <w:rFonts w:ascii="宋体" w:hAnsi="宋体"/>
          <w:bCs/>
          <w:color w:val="000000"/>
          <w:szCs w:val="21"/>
        </w:rPr>
        <w:t>起止页码．</w:t>
      </w:r>
    </w:p>
    <w:p w14:paraId="550AAB6D" w14:textId="77777777" w:rsidR="00F678BC" w:rsidRDefault="00F678BC" w:rsidP="00F678BC">
      <w:pPr>
        <w:spacing w:line="400" w:lineRule="exact"/>
        <w:ind w:firstLineChars="250" w:firstLine="525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hint="eastAsia"/>
          <w:szCs w:val="21"/>
        </w:rPr>
        <w:t>例：[</w:t>
      </w:r>
      <w:r>
        <w:rPr>
          <w:rFonts w:ascii="宋体" w:hAnsi="宋体" w:hint="eastAsia"/>
          <w:bCs/>
          <w:color w:val="000000"/>
          <w:szCs w:val="21"/>
        </w:rPr>
        <w:t xml:space="preserve">7] </w:t>
      </w:r>
      <w:r>
        <w:rPr>
          <w:rFonts w:ascii="宋体" w:hAnsi="宋体" w:cs="宋体"/>
          <w:kern w:val="0"/>
          <w:szCs w:val="21"/>
        </w:rPr>
        <w:t>钟文发.非线性规划在可燃毒物配置中的应用［A］. 赵玮. 运筹学的理论与应用——中国运筹学会第五届大会论文集［C］.西安：西安电子科技大学出版社，1996. 468-471.</w:t>
      </w:r>
    </w:p>
    <w:p w14:paraId="155F58DB" w14:textId="77777777" w:rsidR="00F678BC" w:rsidRDefault="00F678BC" w:rsidP="00F678BC">
      <w:pPr>
        <w:spacing w:line="400" w:lineRule="exact"/>
        <w:ind w:firstLineChars="250" w:firstLine="527"/>
        <w:rPr>
          <w:rFonts w:ascii="宋体" w:hAnsi="宋体" w:cs="宋体" w:hint="eastAsia"/>
          <w:b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6.</w:t>
      </w:r>
      <w:r>
        <w:rPr>
          <w:rFonts w:ascii="宋体" w:hAnsi="宋体"/>
          <w:b/>
          <w:bCs/>
          <w:color w:val="000000"/>
          <w:szCs w:val="21"/>
        </w:rPr>
        <w:t>专利文献</w:t>
      </w:r>
    </w:p>
    <w:p w14:paraId="05E07E63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［序号］专利所有者．专利题名[P</w:t>
      </w:r>
      <w:r>
        <w:rPr>
          <w:rFonts w:ascii="宋体" w:hAnsi="宋体" w:hint="eastAsia"/>
          <w:bCs/>
          <w:color w:val="000000"/>
          <w:szCs w:val="21"/>
        </w:rPr>
        <w:t>]</w:t>
      </w:r>
      <w:r>
        <w:rPr>
          <w:rFonts w:ascii="宋体" w:hAnsi="宋体"/>
          <w:bCs/>
          <w:color w:val="000000"/>
          <w:szCs w:val="21"/>
        </w:rPr>
        <w:t>．专利国别</w:t>
      </w:r>
      <w:r>
        <w:rPr>
          <w:rFonts w:ascii="宋体" w:hAnsi="宋体" w:hint="eastAsia"/>
          <w:bCs/>
          <w:color w:val="000000"/>
          <w:szCs w:val="21"/>
        </w:rPr>
        <w:t>:</w:t>
      </w:r>
      <w:r>
        <w:rPr>
          <w:rFonts w:ascii="宋体" w:hAnsi="宋体"/>
          <w:bCs/>
          <w:color w:val="000000"/>
          <w:szCs w:val="21"/>
        </w:rPr>
        <w:t>专利号，发布日期．</w:t>
      </w:r>
    </w:p>
    <w:p w14:paraId="105D519E" w14:textId="77777777" w:rsidR="00F678BC" w:rsidRDefault="00F678BC" w:rsidP="00F678BC">
      <w:pPr>
        <w:spacing w:line="400" w:lineRule="exact"/>
        <w:ind w:firstLineChars="250" w:firstLine="525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 xml:space="preserve">例：[8] </w:t>
      </w:r>
      <w:r>
        <w:rPr>
          <w:rFonts w:hint="eastAsia"/>
        </w:rPr>
        <w:t>姜锡洲</w:t>
      </w:r>
      <w:r>
        <w:rPr>
          <w:rFonts w:ascii="宋体" w:hAnsi="宋体" w:hint="eastAsia"/>
          <w:bCs/>
          <w:color w:val="000000"/>
          <w:szCs w:val="21"/>
        </w:rPr>
        <w:t>.一种温热外敷药制备方案[P］.中国专利：881056073，1989-07-26.</w:t>
      </w:r>
    </w:p>
    <w:p w14:paraId="6710CFF8" w14:textId="77777777" w:rsidR="00F678BC" w:rsidRDefault="00F678BC" w:rsidP="00F678BC">
      <w:pPr>
        <w:spacing w:line="400" w:lineRule="exact"/>
        <w:ind w:firstLineChars="200" w:firstLine="422"/>
        <w:rPr>
          <w:rFonts w:ascii="宋体" w:hAnsi="宋体" w:hint="eastAsia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7.</w:t>
      </w:r>
      <w:r>
        <w:rPr>
          <w:rFonts w:ascii="宋体" w:hAnsi="宋体"/>
          <w:b/>
          <w:bCs/>
          <w:color w:val="000000"/>
          <w:szCs w:val="21"/>
        </w:rPr>
        <w:t>报纸文章</w:t>
      </w:r>
    </w:p>
    <w:p w14:paraId="0B07586E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［序号</w:t>
      </w:r>
      <w:r>
        <w:rPr>
          <w:rFonts w:ascii="宋体" w:hAnsi="宋体" w:hint="eastAsia"/>
          <w:bCs/>
          <w:color w:val="000000"/>
          <w:szCs w:val="21"/>
        </w:rPr>
        <w:t>］</w:t>
      </w:r>
      <w:r>
        <w:rPr>
          <w:rFonts w:ascii="宋体" w:hAnsi="宋体"/>
          <w:bCs/>
          <w:color w:val="000000"/>
          <w:szCs w:val="21"/>
        </w:rPr>
        <w:t>主要责任者．文献题名</w:t>
      </w:r>
      <w:r>
        <w:rPr>
          <w:rFonts w:ascii="宋体" w:hAnsi="宋体" w:hint="eastAsia"/>
          <w:bCs/>
          <w:color w:val="000000"/>
          <w:szCs w:val="21"/>
        </w:rPr>
        <w:t>[N]</w:t>
      </w:r>
      <w:r>
        <w:rPr>
          <w:rFonts w:ascii="宋体" w:hAnsi="宋体"/>
          <w:bCs/>
          <w:color w:val="000000"/>
          <w:szCs w:val="21"/>
        </w:rPr>
        <w:t>．报纸名，出版日期(版次)．</w:t>
      </w:r>
    </w:p>
    <w:p w14:paraId="33D826B0" w14:textId="77777777" w:rsidR="00F678BC" w:rsidRDefault="00F678BC" w:rsidP="00F678BC">
      <w:pPr>
        <w:spacing w:line="400" w:lineRule="exact"/>
        <w:ind w:firstLineChars="250" w:firstLine="525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例：[9]</w:t>
      </w:r>
      <w:r>
        <w:rPr>
          <w:rFonts w:ascii="宋体" w:hAnsi="宋体" w:cs="宋体"/>
          <w:kern w:val="0"/>
          <w:szCs w:val="21"/>
        </w:rPr>
        <w:t>谢希德.创造学习的新思路［N］</w:t>
      </w:r>
      <w:r>
        <w:rPr>
          <w:rFonts w:ascii="宋体" w:hAnsi="宋体" w:cs="宋体" w:hint="eastAsia"/>
          <w:kern w:val="0"/>
          <w:szCs w:val="21"/>
        </w:rPr>
        <w:t>.</w:t>
      </w:r>
      <w:r>
        <w:rPr>
          <w:rFonts w:ascii="宋体" w:hAnsi="宋体" w:cs="宋体"/>
          <w:kern w:val="0"/>
          <w:szCs w:val="21"/>
        </w:rPr>
        <w:t>人民日报，1998-12-25(10).</w:t>
      </w:r>
    </w:p>
    <w:p w14:paraId="065106A8" w14:textId="77777777" w:rsidR="00F678BC" w:rsidRDefault="00F678BC" w:rsidP="00F678BC">
      <w:pPr>
        <w:spacing w:line="400" w:lineRule="exact"/>
        <w:ind w:firstLineChars="200" w:firstLine="422"/>
        <w:rPr>
          <w:rFonts w:ascii="宋体" w:hAnsi="宋体" w:hint="eastAsia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8.</w:t>
      </w:r>
      <w:r>
        <w:rPr>
          <w:rFonts w:ascii="宋体" w:hAnsi="宋体"/>
          <w:b/>
          <w:bCs/>
          <w:color w:val="000000"/>
          <w:szCs w:val="21"/>
        </w:rPr>
        <w:t>国际、国家标准</w:t>
      </w:r>
    </w:p>
    <w:p w14:paraId="6D7910E7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［序号］标准代号，标准名称</w:t>
      </w:r>
      <w:r>
        <w:rPr>
          <w:rFonts w:ascii="宋体" w:hAnsi="宋体" w:hint="eastAsia"/>
          <w:bCs/>
          <w:color w:val="000000"/>
          <w:szCs w:val="21"/>
        </w:rPr>
        <w:t>[</w:t>
      </w:r>
      <w:r>
        <w:rPr>
          <w:rFonts w:ascii="宋体" w:hAnsi="宋体"/>
          <w:bCs/>
          <w:color w:val="000000"/>
          <w:szCs w:val="21"/>
        </w:rPr>
        <w:t>S</w:t>
      </w:r>
      <w:r>
        <w:rPr>
          <w:rFonts w:ascii="宋体" w:hAnsi="宋体" w:hint="eastAsia"/>
          <w:bCs/>
          <w:color w:val="000000"/>
          <w:szCs w:val="21"/>
        </w:rPr>
        <w:t>]</w:t>
      </w:r>
      <w:r>
        <w:rPr>
          <w:rFonts w:ascii="宋体" w:hAnsi="宋体"/>
          <w:bCs/>
          <w:color w:val="000000"/>
          <w:szCs w:val="21"/>
        </w:rPr>
        <w:t>．出版地</w:t>
      </w:r>
      <w:r>
        <w:rPr>
          <w:rFonts w:ascii="宋体" w:hAnsi="宋体" w:hint="eastAsia"/>
          <w:bCs/>
          <w:color w:val="000000"/>
          <w:szCs w:val="21"/>
        </w:rPr>
        <w:t>，</w:t>
      </w:r>
      <w:r>
        <w:rPr>
          <w:rFonts w:ascii="宋体" w:hAnsi="宋体"/>
          <w:bCs/>
          <w:color w:val="000000"/>
          <w:szCs w:val="21"/>
        </w:rPr>
        <w:t>出版者，出版年．</w:t>
      </w:r>
    </w:p>
    <w:p w14:paraId="588A5EC2" w14:textId="77777777" w:rsidR="00F678BC" w:rsidRDefault="00F678BC" w:rsidP="00F678BC">
      <w:pPr>
        <w:widowControl/>
        <w:spacing w:line="400" w:lineRule="exact"/>
        <w:ind w:firstLineChars="257" w:firstLine="54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例：[10]</w:t>
      </w:r>
      <w:r>
        <w:rPr>
          <w:rFonts w:ascii="宋体" w:hAnsi="宋体" w:cs="宋体"/>
          <w:kern w:val="0"/>
          <w:szCs w:val="21"/>
        </w:rPr>
        <w:t>GB/T 16159-1996，汉语拼音正词法基本规则［S］.</w:t>
      </w:r>
    </w:p>
    <w:p w14:paraId="4F622798" w14:textId="77777777" w:rsidR="00F678BC" w:rsidRDefault="00F678BC" w:rsidP="00F678BC">
      <w:pPr>
        <w:spacing w:line="400" w:lineRule="exact"/>
        <w:ind w:firstLineChars="200" w:firstLine="422"/>
        <w:rPr>
          <w:rFonts w:ascii="宋体" w:hAnsi="宋体" w:hint="eastAsia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9.</w:t>
      </w:r>
      <w:r>
        <w:rPr>
          <w:rFonts w:ascii="宋体" w:hAnsi="宋体"/>
          <w:b/>
          <w:bCs/>
          <w:color w:val="000000"/>
          <w:szCs w:val="21"/>
        </w:rPr>
        <w:t>电子文献</w:t>
      </w:r>
    </w:p>
    <w:p w14:paraId="0395DA60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［序号</w:t>
      </w:r>
      <w:r>
        <w:rPr>
          <w:rFonts w:ascii="宋体" w:hAnsi="宋体" w:hint="eastAsia"/>
          <w:bCs/>
          <w:color w:val="000000"/>
          <w:szCs w:val="21"/>
        </w:rPr>
        <w:t>］</w:t>
      </w:r>
      <w:r>
        <w:rPr>
          <w:rFonts w:ascii="宋体" w:hAnsi="宋体"/>
          <w:bCs/>
          <w:color w:val="000000"/>
          <w:szCs w:val="21"/>
        </w:rPr>
        <w:t>主要责任者．电子文献题名[文献类型</w:t>
      </w:r>
      <w:r>
        <w:rPr>
          <w:rFonts w:ascii="宋体" w:hAnsi="宋体" w:hint="eastAsia"/>
          <w:bCs/>
          <w:color w:val="000000"/>
          <w:szCs w:val="21"/>
        </w:rPr>
        <w:t>及</w:t>
      </w:r>
      <w:r>
        <w:rPr>
          <w:rFonts w:ascii="宋体" w:hAnsi="宋体"/>
          <w:bCs/>
          <w:color w:val="000000"/>
          <w:szCs w:val="21"/>
        </w:rPr>
        <w:t>载体类型</w:t>
      </w:r>
      <w:r>
        <w:rPr>
          <w:rFonts w:ascii="宋体" w:hAnsi="宋体" w:hint="eastAsia"/>
          <w:bCs/>
          <w:color w:val="000000"/>
          <w:szCs w:val="21"/>
        </w:rPr>
        <w:t>标识]</w:t>
      </w:r>
      <w:r>
        <w:rPr>
          <w:rFonts w:ascii="宋体" w:hAnsi="宋体"/>
          <w:bCs/>
          <w:color w:val="000000"/>
          <w:szCs w:val="21"/>
        </w:rPr>
        <w:t>．电子文献的</w:t>
      </w:r>
      <w:r>
        <w:rPr>
          <w:rFonts w:ascii="宋体" w:hAnsi="宋体" w:hint="eastAsia"/>
          <w:bCs/>
          <w:color w:val="000000"/>
          <w:szCs w:val="21"/>
        </w:rPr>
        <w:t>出处</w:t>
      </w:r>
      <w:r>
        <w:rPr>
          <w:rFonts w:ascii="宋体" w:hAnsi="宋体"/>
          <w:bCs/>
          <w:color w:val="000000"/>
          <w:szCs w:val="21"/>
        </w:rPr>
        <w:t>或可获得地址，发表或更新的期/引用日期(任选)．</w:t>
      </w:r>
    </w:p>
    <w:p w14:paraId="26E7346C" w14:textId="77777777" w:rsidR="00F678BC" w:rsidRDefault="00F678BC" w:rsidP="00F678BC">
      <w:pPr>
        <w:widowControl/>
        <w:spacing w:line="400" w:lineRule="exact"/>
        <w:ind w:leftChars="222" w:left="1077" w:hangingChars="291" w:hanging="611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例：[11]</w:t>
      </w:r>
      <w:r>
        <w:rPr>
          <w:rFonts w:ascii="宋体" w:hAnsi="宋体"/>
          <w:bCs/>
          <w:color w:val="000000"/>
          <w:szCs w:val="21"/>
        </w:rPr>
        <w:t>王明亮</w:t>
      </w:r>
      <w:r>
        <w:rPr>
          <w:rFonts w:ascii="宋体" w:hAnsi="宋体" w:hint="eastAsia"/>
          <w:bCs/>
          <w:color w:val="000000"/>
          <w:szCs w:val="21"/>
        </w:rPr>
        <w:t>.</w:t>
      </w:r>
      <w:r>
        <w:rPr>
          <w:rFonts w:ascii="宋体" w:hAnsi="宋体"/>
          <w:bCs/>
          <w:color w:val="000000"/>
          <w:szCs w:val="21"/>
        </w:rPr>
        <w:t>关于中国学术期刊标准化数据库系统工程的进展［EB/OL］</w:t>
      </w:r>
      <w:r>
        <w:rPr>
          <w:rFonts w:ascii="宋体" w:hAnsi="宋体" w:hint="eastAsia"/>
          <w:bCs/>
          <w:color w:val="000000"/>
          <w:szCs w:val="21"/>
        </w:rPr>
        <w:t>.</w:t>
      </w:r>
      <w:r>
        <w:rPr>
          <w:rFonts w:ascii="宋体" w:hAnsi="宋体"/>
          <w:bCs/>
          <w:color w:val="000000"/>
          <w:szCs w:val="21"/>
        </w:rPr>
        <w:t>http://www. cajcd.edu.cn/pub/wml.txt/980810-2.html, 1998-08-16/1998-10-04. </w:t>
      </w:r>
    </w:p>
    <w:p w14:paraId="0ED2D8C5" w14:textId="77777777" w:rsidR="00F678BC" w:rsidRDefault="00F678BC" w:rsidP="00F678BC">
      <w:pPr>
        <w:widowControl/>
        <w:spacing w:line="400" w:lineRule="exact"/>
        <w:ind w:leftChars="472" w:left="1077" w:hangingChars="41" w:hanging="86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[12]</w:t>
      </w:r>
      <w:r>
        <w:rPr>
          <w:rFonts w:ascii="宋体" w:hAnsi="宋体"/>
          <w:bCs/>
          <w:color w:val="000000"/>
          <w:szCs w:val="21"/>
        </w:rPr>
        <w:t>万锦坤.中国大学学报论文文摘(1983-1993)</w:t>
      </w:r>
      <w:r>
        <w:rPr>
          <w:rFonts w:ascii="宋体" w:hAnsi="宋体" w:hint="eastAsia"/>
          <w:bCs/>
          <w:color w:val="000000"/>
          <w:szCs w:val="21"/>
        </w:rPr>
        <w:t>.</w:t>
      </w:r>
      <w:r>
        <w:rPr>
          <w:rFonts w:ascii="宋体" w:hAnsi="宋体"/>
          <w:bCs/>
          <w:color w:val="000000"/>
          <w:szCs w:val="21"/>
        </w:rPr>
        <w:t>英文版 ［DB/CD］</w:t>
      </w:r>
      <w:r>
        <w:rPr>
          <w:rFonts w:ascii="宋体" w:hAnsi="宋体" w:hint="eastAsia"/>
          <w:bCs/>
          <w:color w:val="000000"/>
          <w:szCs w:val="21"/>
        </w:rPr>
        <w:t>.</w:t>
      </w:r>
      <w:r>
        <w:rPr>
          <w:rFonts w:ascii="宋体" w:hAnsi="宋体"/>
          <w:bCs/>
          <w:color w:val="000000"/>
          <w:szCs w:val="21"/>
        </w:rPr>
        <w:t xml:space="preserve">北京:中国大百科全书出版社，1996. </w:t>
      </w:r>
    </w:p>
    <w:p w14:paraId="49D2C69F" w14:textId="77777777" w:rsidR="00F678BC" w:rsidRDefault="00F678BC" w:rsidP="00F678BC">
      <w:pPr>
        <w:widowControl/>
        <w:spacing w:line="400" w:lineRule="exact"/>
        <w:ind w:firstLineChars="200" w:firstLine="422"/>
        <w:rPr>
          <w:rFonts w:ascii="宋体" w:hAnsi="宋体" w:cs="宋体" w:hint="eastAsia"/>
          <w:b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10.</w:t>
      </w:r>
      <w:r>
        <w:rPr>
          <w:rFonts w:ascii="宋体" w:hAnsi="宋体" w:cs="宋体"/>
          <w:b/>
          <w:kern w:val="0"/>
          <w:szCs w:val="21"/>
        </w:rPr>
        <w:t>各种未定义类型的文献</w:t>
      </w:r>
    </w:p>
    <w:p w14:paraId="361A9F6C" w14:textId="77777777" w:rsidR="00F678BC" w:rsidRDefault="00F678BC" w:rsidP="00F678BC">
      <w:pPr>
        <w:widowControl/>
        <w:spacing w:line="400" w:lineRule="exact"/>
        <w:ind w:firstLineChars="220" w:firstLine="462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[</w:t>
      </w:r>
      <w:r>
        <w:rPr>
          <w:rFonts w:ascii="宋体" w:hAnsi="宋体" w:cs="宋体"/>
          <w:kern w:val="0"/>
          <w:szCs w:val="21"/>
        </w:rPr>
        <w:t>序号</w:t>
      </w:r>
      <w:r>
        <w:rPr>
          <w:rFonts w:ascii="宋体" w:hAnsi="宋体" w:cs="宋体" w:hint="eastAsia"/>
          <w:kern w:val="0"/>
          <w:szCs w:val="21"/>
        </w:rPr>
        <w:t>].</w:t>
      </w:r>
      <w:r>
        <w:rPr>
          <w:rFonts w:ascii="宋体" w:hAnsi="宋体" w:cs="宋体"/>
          <w:kern w:val="0"/>
          <w:szCs w:val="21"/>
        </w:rPr>
        <w:t xml:space="preserve"> 主要责任者.文献题名</w:t>
      </w:r>
      <w:r>
        <w:rPr>
          <w:rFonts w:ascii="宋体" w:hAnsi="宋体" w:cs="宋体" w:hint="eastAsia"/>
          <w:kern w:val="0"/>
          <w:szCs w:val="21"/>
        </w:rPr>
        <w:t>[Z]</w:t>
      </w:r>
      <w:r>
        <w:rPr>
          <w:rFonts w:ascii="宋体" w:hAnsi="宋体" w:cs="宋体"/>
          <w:kern w:val="0"/>
          <w:szCs w:val="21"/>
        </w:rPr>
        <w:t>. 出版地：出版者，出版年.</w:t>
      </w:r>
    </w:p>
    <w:p w14:paraId="3662CE06" w14:textId="77777777" w:rsidR="00F678BC" w:rsidRDefault="00F678BC" w:rsidP="00F678BC">
      <w:pPr>
        <w:spacing w:line="400" w:lineRule="exact"/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五、附录</w:t>
      </w:r>
    </w:p>
    <w:p w14:paraId="07868337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szCs w:val="21"/>
        </w:rPr>
        <w:t>（一）“</w:t>
      </w:r>
      <w:r>
        <w:rPr>
          <w:rFonts w:ascii="宋体" w:hAnsi="宋体" w:hint="eastAsia"/>
          <w:bCs/>
          <w:sz w:val="36"/>
          <w:szCs w:val="36"/>
        </w:rPr>
        <w:t>附  录</w:t>
      </w:r>
      <w:r>
        <w:rPr>
          <w:rFonts w:ascii="宋体" w:hAnsi="宋体" w:hint="eastAsia"/>
          <w:szCs w:val="21"/>
        </w:rPr>
        <w:t>”两字上空一行，居中（小二号宋体），两字间空一字之距。下空一行开始书写附录内容。</w:t>
      </w:r>
    </w:p>
    <w:p w14:paraId="4E648FF3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（二）论文的附录依序编排为附录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，附录</w:t>
      </w:r>
      <w:r>
        <w:rPr>
          <w:rFonts w:ascii="宋体" w:hAnsi="宋体"/>
          <w:szCs w:val="21"/>
        </w:rPr>
        <w:t>2……</w:t>
      </w:r>
      <w:r>
        <w:rPr>
          <w:rFonts w:ascii="宋体" w:hAnsi="宋体" w:hint="eastAsia"/>
          <w:szCs w:val="21"/>
        </w:rPr>
        <w:t>。附录中的图表公式另编排序号，与正文分开。</w:t>
      </w:r>
    </w:p>
    <w:p w14:paraId="02F3353F" w14:textId="77777777" w:rsidR="00F678BC" w:rsidRDefault="00F678BC" w:rsidP="00F678BC">
      <w:pPr>
        <w:spacing w:line="400" w:lineRule="exact"/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六、页码</w:t>
      </w:r>
    </w:p>
    <w:p w14:paraId="474E6ECE" w14:textId="77777777" w:rsidR="00F678BC" w:rsidRDefault="00F678BC" w:rsidP="00F678B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color w:val="000000"/>
          <w:szCs w:val="21"/>
        </w:rPr>
        <w:t>论文连续页码从“绪论”始至“后记”终，摘要、目录等页码分别单独编排；页码居中，用阿拉伯数字。</w:t>
      </w:r>
    </w:p>
    <w:p w14:paraId="048ED044" w14:textId="77777777" w:rsidR="00F678BC" w:rsidRDefault="00F678BC" w:rsidP="00F678BC">
      <w:pPr>
        <w:spacing w:line="400" w:lineRule="exact"/>
        <w:ind w:firstLineChars="200" w:firstLine="422"/>
        <w:jc w:val="center"/>
        <w:rPr>
          <w:rFonts w:ascii="宋体" w:hAnsi="宋体" w:hint="eastAsia"/>
          <w:b/>
          <w:color w:val="000000"/>
          <w:szCs w:val="21"/>
        </w:rPr>
      </w:pPr>
    </w:p>
    <w:p w14:paraId="75D8779F" w14:textId="77777777" w:rsidR="00F678BC" w:rsidRDefault="00F678BC" w:rsidP="00F678BC">
      <w:pPr>
        <w:spacing w:line="400" w:lineRule="exact"/>
        <w:ind w:firstLineChars="200" w:firstLine="422"/>
        <w:jc w:val="center"/>
        <w:rPr>
          <w:rFonts w:ascii="宋体" w:hAnsi="宋体" w:hint="eastAsia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第四部分 印存要求</w:t>
      </w:r>
    </w:p>
    <w:p w14:paraId="0C721470" w14:textId="77777777" w:rsidR="00F678BC" w:rsidRDefault="00F678BC" w:rsidP="00F678BC">
      <w:pPr>
        <w:spacing w:line="400" w:lineRule="exact"/>
        <w:ind w:firstLineChars="200" w:firstLine="422"/>
        <w:jc w:val="center"/>
        <w:rPr>
          <w:rFonts w:ascii="宋体" w:hAnsi="宋体" w:hint="eastAsia"/>
          <w:b/>
          <w:color w:val="000000"/>
          <w:szCs w:val="21"/>
        </w:rPr>
      </w:pPr>
    </w:p>
    <w:p w14:paraId="0F86C1F7" w14:textId="77777777" w:rsidR="00F678BC" w:rsidRDefault="00F678BC" w:rsidP="00F678BC">
      <w:pPr>
        <w:spacing w:line="400" w:lineRule="exact"/>
        <w:ind w:firstLine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一、学位论文装订顺序依次为：封面、学位论文原创声明和版权使用授权书、中文摘要及关键词、英文摘要及关键词、目录、正文部分、参考文献、附录（如有必要）和致谢。</w:t>
      </w:r>
    </w:p>
    <w:p w14:paraId="3FCBD9D3" w14:textId="77777777" w:rsidR="00F678BC" w:rsidRDefault="00F678BC" w:rsidP="00F678BC">
      <w:pPr>
        <w:spacing w:line="400" w:lineRule="exact"/>
        <w:ind w:firstLine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二、硕士学位论文封面用淡黄色纹纸。</w:t>
      </w:r>
    </w:p>
    <w:p w14:paraId="0A705D3B" w14:textId="77777777" w:rsidR="00F678BC" w:rsidRDefault="00F678BC" w:rsidP="00F678BC">
      <w:pPr>
        <w:spacing w:line="400" w:lineRule="exact"/>
        <w:ind w:firstLine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三、正文用白色A4纸双面印刷。</w:t>
      </w:r>
    </w:p>
    <w:p w14:paraId="13B5514A" w14:textId="77777777" w:rsidR="00F678BC" w:rsidRDefault="00F678BC" w:rsidP="00F678BC">
      <w:pPr>
        <w:spacing w:line="400" w:lineRule="exact"/>
        <w:ind w:firstLine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四、左侧胶装，剪切整齐。</w:t>
      </w:r>
    </w:p>
    <w:p w14:paraId="2DFC47D8" w14:textId="77777777" w:rsidR="00F678BC" w:rsidRDefault="00F678BC" w:rsidP="00F678BC">
      <w:pPr>
        <w:spacing w:line="400" w:lineRule="exact"/>
        <w:ind w:firstLine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五、自行印制。硕士学位论文印制时间及数量可参考：答辩时答辩评委和答辩秘书（一般至少共4人）每人1本（无需签字）；答辩后毕业前交商学院存档用4本（须完成师生签名和填写日期），分别用于</w:t>
      </w:r>
      <w:r>
        <w:rPr>
          <w:rFonts w:ascii="宋体" w:hAnsi="宋体" w:hint="eastAsia"/>
          <w:color w:val="000000" w:themeColor="text1"/>
          <w:szCs w:val="21"/>
        </w:rPr>
        <w:t>商学院</w:t>
      </w:r>
      <w:r>
        <w:rPr>
          <w:rFonts w:ascii="宋体" w:hAnsi="宋体" w:hint="eastAsia"/>
          <w:color w:val="000000"/>
          <w:szCs w:val="21"/>
        </w:rPr>
        <w:t>、中国社会科学院大学图书馆、社科院图书馆、国家图书馆收藏。</w:t>
      </w:r>
    </w:p>
    <w:p w14:paraId="425CF9A4" w14:textId="77777777" w:rsidR="00F678BC" w:rsidRDefault="00F678BC" w:rsidP="00F678BC">
      <w:pPr>
        <w:spacing w:line="400" w:lineRule="exact"/>
        <w:ind w:firstLine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六、与文本学位论文完全一致的电子版学位论文上传我院图书馆存储。</w:t>
      </w:r>
    </w:p>
    <w:p w14:paraId="03E1F00F" w14:textId="77777777" w:rsidR="00F678BC" w:rsidRDefault="00F678BC" w:rsidP="00F678BC">
      <w:pPr>
        <w:spacing w:line="360" w:lineRule="exact"/>
        <w:ind w:right="210" w:firstLineChars="511" w:firstLine="1226"/>
        <w:jc w:val="right"/>
        <w:rPr>
          <w:rFonts w:ascii="宋体" w:hAnsi="宋体" w:hint="eastAsia"/>
          <w:color w:val="000000"/>
          <w:sz w:val="24"/>
        </w:rPr>
      </w:pPr>
    </w:p>
    <w:p w14:paraId="03940DAD" w14:textId="77777777" w:rsidR="00372B08" w:rsidRPr="00F678BC" w:rsidRDefault="00372B08"/>
    <w:sectPr w:rsidR="00372B08" w:rsidRPr="00F678BC" w:rsidSect="00F678BC">
      <w:headerReference w:type="default" r:id="rId10"/>
      <w:footerReference w:type="even" r:id="rId11"/>
      <w:footerReference w:type="default" r:id="rId12"/>
      <w:pgSz w:w="11906" w:h="16838"/>
      <w:pgMar w:top="476" w:right="707" w:bottom="476" w:left="686" w:header="851" w:footer="27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AF45F" w14:textId="77777777" w:rsidR="00EA0C91" w:rsidRDefault="00EA0C91">
      <w:r>
        <w:separator/>
      </w:r>
    </w:p>
  </w:endnote>
  <w:endnote w:type="continuationSeparator" w:id="0">
    <w:p w14:paraId="0EEC08AA" w14:textId="77777777" w:rsidR="00EA0C91" w:rsidRDefault="00EA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ËÎÌå">
    <w:altName w:val="Arial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EB709" w14:textId="77777777" w:rsidR="006E7C8C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30B0CD" w14:textId="77777777" w:rsidR="006E7C8C" w:rsidRDefault="006E7C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2D112" w14:textId="77777777" w:rsidR="006E7C8C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14:paraId="0DFB8931" w14:textId="77777777" w:rsidR="006E7C8C" w:rsidRDefault="006E7C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7B59D" w14:textId="77777777" w:rsidR="00EA0C91" w:rsidRDefault="00EA0C91">
      <w:r>
        <w:separator/>
      </w:r>
    </w:p>
  </w:footnote>
  <w:footnote w:type="continuationSeparator" w:id="0">
    <w:p w14:paraId="472AC06F" w14:textId="77777777" w:rsidR="00EA0C91" w:rsidRDefault="00EA0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C4498" w14:textId="77777777" w:rsidR="006E7C8C" w:rsidRDefault="006E7C8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BC"/>
    <w:rsid w:val="00097788"/>
    <w:rsid w:val="000F5E8C"/>
    <w:rsid w:val="001A1976"/>
    <w:rsid w:val="00212C44"/>
    <w:rsid w:val="00255894"/>
    <w:rsid w:val="002C7153"/>
    <w:rsid w:val="00372B08"/>
    <w:rsid w:val="003A1399"/>
    <w:rsid w:val="004179E5"/>
    <w:rsid w:val="005345FB"/>
    <w:rsid w:val="00566F60"/>
    <w:rsid w:val="006A2BF2"/>
    <w:rsid w:val="006E7C8C"/>
    <w:rsid w:val="00711764"/>
    <w:rsid w:val="007D423C"/>
    <w:rsid w:val="00881ACD"/>
    <w:rsid w:val="00A122FA"/>
    <w:rsid w:val="00AD47A3"/>
    <w:rsid w:val="00B43EE8"/>
    <w:rsid w:val="00BD3AC0"/>
    <w:rsid w:val="00C07D24"/>
    <w:rsid w:val="00C601D8"/>
    <w:rsid w:val="00C968EF"/>
    <w:rsid w:val="00DC054B"/>
    <w:rsid w:val="00DF0280"/>
    <w:rsid w:val="00E41B9B"/>
    <w:rsid w:val="00EA0C91"/>
    <w:rsid w:val="00ED0FB6"/>
    <w:rsid w:val="00F678BC"/>
    <w:rsid w:val="00F8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B9D8D"/>
  <w15:chartTrackingRefBased/>
  <w15:docId w15:val="{1ADD2EC0-819C-4845-B55D-A0F0C261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8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autoRedefine/>
    <w:uiPriority w:val="39"/>
    <w:unhideWhenUsed/>
    <w:qFormat/>
    <w:rsid w:val="00F678BC"/>
    <w:pPr>
      <w:widowControl/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3">
    <w:name w:val="footer"/>
    <w:basedOn w:val="a"/>
    <w:link w:val="a4"/>
    <w:autoRedefine/>
    <w:qFormat/>
    <w:rsid w:val="00F67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F678B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autoRedefine/>
    <w:qFormat/>
    <w:rsid w:val="00F67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678BC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rsid w:val="00F678BC"/>
    <w:pPr>
      <w:widowControl/>
      <w:tabs>
        <w:tab w:val="left" w:pos="1050"/>
        <w:tab w:val="right" w:leader="dot" w:pos="8613"/>
      </w:tabs>
      <w:spacing w:line="400" w:lineRule="exact"/>
      <w:jc w:val="left"/>
    </w:pPr>
    <w:rPr>
      <w:rFonts w:ascii="宋体" w:hAnsi="宋体" w:cs="ËÎÌå"/>
      <w:b/>
      <w:color w:val="000000"/>
      <w:szCs w:val="21"/>
    </w:rPr>
  </w:style>
  <w:style w:type="paragraph" w:styleId="TOC2">
    <w:name w:val="toc 2"/>
    <w:basedOn w:val="a"/>
    <w:next w:val="a"/>
    <w:autoRedefine/>
    <w:uiPriority w:val="39"/>
    <w:unhideWhenUsed/>
    <w:qFormat/>
    <w:rsid w:val="00F678BC"/>
    <w:pPr>
      <w:widowControl/>
      <w:tabs>
        <w:tab w:val="right" w:leader="dot" w:pos="8613"/>
      </w:tabs>
      <w:spacing w:after="100" w:line="260" w:lineRule="exact"/>
      <w:ind w:left="220"/>
      <w:jc w:val="left"/>
    </w:pPr>
    <w:rPr>
      <w:rFonts w:ascii="宋体" w:hAnsi="宋体" w:cs="ËÎÌå"/>
      <w:kern w:val="0"/>
      <w:szCs w:val="21"/>
    </w:rPr>
  </w:style>
  <w:style w:type="character" w:styleId="a7">
    <w:name w:val="page number"/>
    <w:basedOn w:val="a0"/>
    <w:autoRedefine/>
    <w:qFormat/>
    <w:rsid w:val="00F678BC"/>
  </w:style>
  <w:style w:type="character" w:styleId="a8">
    <w:name w:val="Hyperlink"/>
    <w:autoRedefine/>
    <w:qFormat/>
    <w:rsid w:val="00F678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1047</Words>
  <Characters>5969</Characters>
  <Application>Microsoft Office Word</Application>
  <DocSecurity>0</DocSecurity>
  <Lines>49</Lines>
  <Paragraphs>14</Paragraphs>
  <ScaleCrop>false</ScaleCrop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</dc:creator>
  <cp:keywords/>
  <dc:description/>
  <cp:lastModifiedBy>楠</cp:lastModifiedBy>
  <cp:revision>35</cp:revision>
  <dcterms:created xsi:type="dcterms:W3CDTF">2024-10-12T04:03:00Z</dcterms:created>
  <dcterms:modified xsi:type="dcterms:W3CDTF">2024-10-12T05:12:00Z</dcterms:modified>
</cp:coreProperties>
</file>